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04AFF" w14:textId="3D78DB7E" w:rsidR="00F075F6" w:rsidRDefault="00F075F6" w:rsidP="001E4067">
      <w:pPr>
        <w:spacing w:after="160" w:line="278" w:lineRule="auto"/>
        <w:ind w:left="0" w:firstLine="0"/>
        <w:jc w:val="left"/>
      </w:pPr>
    </w:p>
    <w:p w14:paraId="7EC9E7A5" w14:textId="77777777" w:rsidR="00F075F6" w:rsidRDefault="00000000">
      <w:pPr>
        <w:spacing w:line="271" w:lineRule="auto"/>
        <w:ind w:left="79" w:hanging="10"/>
        <w:jc w:val="center"/>
      </w:pPr>
      <w:r>
        <w:rPr>
          <w:b/>
          <w:u w:val="single" w:color="000000"/>
        </w:rPr>
        <w:t xml:space="preserve">4. számú melléklet – A kollégiumi felvételi eljárásban a Vegyészmérnöki és </w:t>
      </w:r>
      <w:proofErr w:type="spellStart"/>
      <w:r>
        <w:rPr>
          <w:b/>
          <w:u w:val="single" w:color="000000"/>
        </w:rPr>
        <w:t>Biomérnöki</w:t>
      </w:r>
      <w:proofErr w:type="spellEnd"/>
      <w:r>
        <w:rPr>
          <w:b/>
        </w:rPr>
        <w:t xml:space="preserve"> </w:t>
      </w:r>
    </w:p>
    <w:p w14:paraId="22C8A6AF" w14:textId="77777777" w:rsidR="00F075F6" w:rsidRDefault="00000000">
      <w:pPr>
        <w:pStyle w:val="Cmsor1"/>
        <w:spacing w:after="13" w:line="271" w:lineRule="auto"/>
        <w:ind w:left="79" w:right="2"/>
        <w:jc w:val="center"/>
      </w:pPr>
      <w:r>
        <w:rPr>
          <w:u w:val="single" w:color="000000"/>
        </w:rPr>
        <w:t>Kar hallgatóira vonatkozó különös rendelkezések</w:t>
      </w:r>
      <w:r>
        <w:t xml:space="preserve"> </w:t>
      </w:r>
    </w:p>
    <w:p w14:paraId="06AF3B81" w14:textId="77777777" w:rsidR="00F075F6" w:rsidRDefault="00000000">
      <w:pPr>
        <w:spacing w:after="0" w:line="259" w:lineRule="auto"/>
        <w:ind w:left="77" w:firstLine="0"/>
        <w:jc w:val="left"/>
      </w:pPr>
      <w:r>
        <w:t xml:space="preserve"> </w:t>
      </w:r>
    </w:p>
    <w:p w14:paraId="0B8A729F" w14:textId="77777777" w:rsidR="00F075F6" w:rsidRDefault="00000000">
      <w:pPr>
        <w:spacing w:after="35" w:line="248" w:lineRule="auto"/>
        <w:ind w:left="1146" w:right="1063" w:hanging="10"/>
        <w:jc w:val="center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§ </w:t>
      </w:r>
    </w:p>
    <w:p w14:paraId="595BFE6C" w14:textId="77777777" w:rsidR="00F075F6" w:rsidRDefault="00000000">
      <w:pPr>
        <w:spacing w:after="11" w:line="248" w:lineRule="auto"/>
        <w:ind w:left="1146" w:right="785" w:hanging="10"/>
        <w:jc w:val="center"/>
      </w:pPr>
      <w:r>
        <w:t xml:space="preserve">Általános rendelkezések </w:t>
      </w:r>
    </w:p>
    <w:p w14:paraId="393C6C12" w14:textId="77777777" w:rsidR="00F075F6" w:rsidRDefault="00000000">
      <w:pPr>
        <w:spacing w:after="25" w:line="259" w:lineRule="auto"/>
        <w:ind w:left="77" w:firstLine="0"/>
        <w:jc w:val="left"/>
      </w:pPr>
      <w:r>
        <w:t xml:space="preserve"> </w:t>
      </w:r>
    </w:p>
    <w:p w14:paraId="5E0ACB86" w14:textId="77777777" w:rsidR="00F075F6" w:rsidRDefault="00000000">
      <w:pPr>
        <w:numPr>
          <w:ilvl w:val="0"/>
          <w:numId w:val="32"/>
        </w:numPr>
        <w:ind w:right="13"/>
      </w:pPr>
      <w:r>
        <w:t xml:space="preserve">A jelen mellékletben megfogalmazott rendelkezések csak a Vegyészmérnöki és </w:t>
      </w:r>
      <w:proofErr w:type="spellStart"/>
      <w:r>
        <w:t>Biomérnöki</w:t>
      </w:r>
      <w:proofErr w:type="spellEnd"/>
      <w:r>
        <w:t xml:space="preserve"> Karral jogviszonyban álló pályázó hallgatókra vonatkoznak.</w:t>
      </w:r>
      <w:r>
        <w:rPr>
          <w:rFonts w:ascii="Calibri" w:eastAsia="Calibri" w:hAnsi="Calibri" w:cs="Calibri"/>
        </w:rPr>
        <w:t xml:space="preserve"> </w:t>
      </w:r>
    </w:p>
    <w:p w14:paraId="5F2EBD7A" w14:textId="77777777" w:rsidR="00F075F6" w:rsidRDefault="00000000">
      <w:pPr>
        <w:numPr>
          <w:ilvl w:val="0"/>
          <w:numId w:val="32"/>
        </w:numPr>
        <w:ind w:right="13"/>
      </w:pPr>
      <w:r>
        <w:t xml:space="preserve">A Vegyészmérnöki és </w:t>
      </w:r>
      <w:proofErr w:type="spellStart"/>
      <w:r>
        <w:t>Biomérnöki</w:t>
      </w:r>
      <w:proofErr w:type="spellEnd"/>
      <w:r>
        <w:t xml:space="preserve"> Kar (továbbiakban: VBK) Hallgatói Képviseletének Kollégiumi Bizottsága (továbbiakban: KB) az alábbiak alapján segíti a kollégiumi férőhelyek kiosztását.</w:t>
      </w:r>
      <w:r>
        <w:rPr>
          <w:rFonts w:ascii="Calibri" w:eastAsia="Calibri" w:hAnsi="Calibri" w:cs="Calibri"/>
        </w:rPr>
        <w:t xml:space="preserve"> </w:t>
      </w:r>
    </w:p>
    <w:p w14:paraId="1F27DD72" w14:textId="77777777" w:rsidR="00F075F6" w:rsidRDefault="00000000">
      <w:pPr>
        <w:spacing w:after="9" w:line="259" w:lineRule="auto"/>
        <w:ind w:left="77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7671602" w14:textId="77777777" w:rsidR="00F075F6" w:rsidRDefault="00000000">
      <w:pPr>
        <w:spacing w:after="35" w:line="248" w:lineRule="auto"/>
        <w:ind w:left="1146" w:right="1063" w:hanging="10"/>
        <w:jc w:val="center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§ </w:t>
      </w:r>
    </w:p>
    <w:p w14:paraId="28C44264" w14:textId="77777777" w:rsidR="00F075F6" w:rsidRDefault="00000000">
      <w:pPr>
        <w:spacing w:after="11" w:line="248" w:lineRule="auto"/>
        <w:ind w:left="1146" w:right="782" w:hanging="10"/>
        <w:jc w:val="center"/>
      </w:pPr>
      <w:r>
        <w:t xml:space="preserve">Kollégiumi felvételi csoportok </w:t>
      </w:r>
    </w:p>
    <w:p w14:paraId="0C33ACE1" w14:textId="77777777" w:rsidR="00F075F6" w:rsidRDefault="00000000">
      <w:pPr>
        <w:spacing w:after="24" w:line="259" w:lineRule="auto"/>
        <w:ind w:left="77" w:firstLine="0"/>
        <w:jc w:val="left"/>
      </w:pPr>
      <w:r>
        <w:t xml:space="preserve"> </w:t>
      </w:r>
    </w:p>
    <w:p w14:paraId="357BF035" w14:textId="77777777" w:rsidR="00F075F6" w:rsidRDefault="00000000">
      <w:pPr>
        <w:numPr>
          <w:ilvl w:val="0"/>
          <w:numId w:val="33"/>
        </w:numPr>
        <w:ind w:right="13" w:hanging="427"/>
      </w:pPr>
      <w:r>
        <w:t xml:space="preserve">Őszi félévben a férőhelyek a KFCS-k között az alábbiak szerint kerül szétosztásra: </w:t>
      </w:r>
    </w:p>
    <w:p w14:paraId="6EBAEB21" w14:textId="77777777" w:rsidR="00F075F6" w:rsidRDefault="00000000">
      <w:pPr>
        <w:numPr>
          <w:ilvl w:val="1"/>
          <w:numId w:val="33"/>
        </w:numPr>
        <w:ind w:right="13" w:hanging="360"/>
      </w:pPr>
      <w:r>
        <w:t xml:space="preserve">a Mester elsőfélévesek részére a kiosztható férőhelyek 9,5%-át biztosítjuk; </w:t>
      </w:r>
    </w:p>
    <w:p w14:paraId="13DB54F1" w14:textId="77777777" w:rsidR="00F075F6" w:rsidRDefault="00000000">
      <w:pPr>
        <w:numPr>
          <w:ilvl w:val="1"/>
          <w:numId w:val="33"/>
        </w:numPr>
        <w:ind w:right="13" w:hanging="360"/>
      </w:pPr>
      <w:r>
        <w:t xml:space="preserve">az Elsőfélévesek részére a kiosztható férőhelyek 15 %-át biztosítjuk; </w:t>
      </w:r>
    </w:p>
    <w:p w14:paraId="60565014" w14:textId="77777777" w:rsidR="00F075F6" w:rsidRDefault="00000000">
      <w:pPr>
        <w:numPr>
          <w:ilvl w:val="1"/>
          <w:numId w:val="33"/>
        </w:numPr>
        <w:ind w:right="13" w:hanging="360"/>
      </w:pPr>
      <w:r>
        <w:rPr>
          <w:rFonts w:ascii="Calibri" w:eastAsia="Calibri" w:hAnsi="Calibri" w:cs="Calibri"/>
          <w:sz w:val="22"/>
        </w:rPr>
        <w:t xml:space="preserve">a </w:t>
      </w:r>
      <w:proofErr w:type="spellStart"/>
      <w:r>
        <w:t>Felsőbbévesek</w:t>
      </w:r>
      <w:proofErr w:type="spellEnd"/>
      <w:r>
        <w:t xml:space="preserve"> részére a kiosztható férőhelyek 75%-át biztosítjuk; </w:t>
      </w:r>
    </w:p>
    <w:p w14:paraId="6A4B07C0" w14:textId="77777777" w:rsidR="00F075F6" w:rsidRDefault="00000000">
      <w:pPr>
        <w:numPr>
          <w:ilvl w:val="1"/>
          <w:numId w:val="33"/>
        </w:numPr>
        <w:ind w:right="13" w:hanging="360"/>
      </w:pPr>
      <w:r>
        <w:t xml:space="preserve">A felsőoktatási pótfelvételi eljárásban érintett hallgatók számára a kiosztható férőhelyek 0,5%-át biztosítjuk. </w:t>
      </w:r>
      <w:r>
        <w:rPr>
          <w:rFonts w:ascii="Calibri" w:eastAsia="Calibri" w:hAnsi="Calibri" w:cs="Calibri"/>
          <w:sz w:val="22"/>
        </w:rPr>
        <w:t xml:space="preserve"> </w:t>
      </w:r>
    </w:p>
    <w:p w14:paraId="5B752D96" w14:textId="77777777" w:rsidR="00F075F6" w:rsidRDefault="00000000">
      <w:pPr>
        <w:numPr>
          <w:ilvl w:val="0"/>
          <w:numId w:val="33"/>
        </w:numPr>
        <w:ind w:right="13" w:hanging="427"/>
      </w:pPr>
      <w:r>
        <w:t xml:space="preserve">Tavaszi félévben a férőhelyek a KFCS-k között az alábbiak szerint kerül szétosztásra: </w:t>
      </w:r>
    </w:p>
    <w:p w14:paraId="3962AF5B" w14:textId="77777777" w:rsidR="00F075F6" w:rsidRDefault="00000000">
      <w:pPr>
        <w:numPr>
          <w:ilvl w:val="1"/>
          <w:numId w:val="33"/>
        </w:numPr>
        <w:ind w:right="13" w:hanging="360"/>
      </w:pPr>
      <w:r>
        <w:t xml:space="preserve">a Mester elsőfélévesek részére a kiosztható férőhelyek 20 %-át biztosítjuk; </w:t>
      </w:r>
    </w:p>
    <w:p w14:paraId="19EE0410" w14:textId="77777777" w:rsidR="00F075F6" w:rsidRDefault="00000000">
      <w:pPr>
        <w:numPr>
          <w:ilvl w:val="1"/>
          <w:numId w:val="33"/>
        </w:numPr>
        <w:ind w:right="13" w:hanging="360"/>
      </w:pPr>
      <w:r>
        <w:t xml:space="preserve">az Elsőfélévesek részére a kiosztható férőhelyek 0,5 %-át biztosítjuk; </w:t>
      </w:r>
    </w:p>
    <w:p w14:paraId="5B1E90A9" w14:textId="77777777" w:rsidR="00F075F6" w:rsidRDefault="00000000">
      <w:pPr>
        <w:numPr>
          <w:ilvl w:val="1"/>
          <w:numId w:val="33"/>
        </w:numPr>
        <w:ind w:right="13" w:hanging="360"/>
      </w:pPr>
      <w:r>
        <w:t xml:space="preserve">a </w:t>
      </w:r>
      <w:proofErr w:type="spellStart"/>
      <w:r>
        <w:t>Felsőbbévesek</w:t>
      </w:r>
      <w:proofErr w:type="spellEnd"/>
      <w:r>
        <w:t xml:space="preserve"> részére a kiosztható férőhelyek 79 %-át biztosítjuk; </w:t>
      </w:r>
    </w:p>
    <w:p w14:paraId="3EA07BBC" w14:textId="77777777" w:rsidR="00F075F6" w:rsidRDefault="00000000">
      <w:pPr>
        <w:numPr>
          <w:ilvl w:val="1"/>
          <w:numId w:val="33"/>
        </w:numPr>
        <w:ind w:right="13" w:hanging="360"/>
      </w:pPr>
      <w:r>
        <w:t xml:space="preserve">Biotechnológia </w:t>
      </w:r>
      <w:proofErr w:type="spellStart"/>
      <w:r>
        <w:t>MSc</w:t>
      </w:r>
      <w:proofErr w:type="spellEnd"/>
      <w:r>
        <w:t xml:space="preserve"> képzésen részt vevő hallgatók részére a Mester elsőfélévesek és </w:t>
      </w:r>
      <w:proofErr w:type="spellStart"/>
      <w:r>
        <w:t>Felsőbbévesek</w:t>
      </w:r>
      <w:proofErr w:type="spellEnd"/>
      <w:r>
        <w:t xml:space="preserve"> tanulmányi-közösségi-szociális kategóriájából elkülönítésre kerül az érintett felvételi csoportba tartozó Biotechnológia </w:t>
      </w:r>
      <w:proofErr w:type="spellStart"/>
      <w:r>
        <w:t>MSc</w:t>
      </w:r>
      <w:proofErr w:type="spellEnd"/>
      <w:r>
        <w:t xml:space="preserve"> képzésen résztvevő kollégiumi jelentkezők számával megegyező számú férőhely. </w:t>
      </w:r>
    </w:p>
    <w:p w14:paraId="2DB7BB0F" w14:textId="77777777" w:rsidR="00F075F6" w:rsidRDefault="00000000">
      <w:pPr>
        <w:numPr>
          <w:ilvl w:val="1"/>
          <w:numId w:val="33"/>
        </w:numPr>
        <w:ind w:right="13" w:hanging="360"/>
      </w:pPr>
      <w:r>
        <w:t xml:space="preserve">A felsőoktatási pótfelvételi eljárásban érintett hallgatók számára a kiosztható férőhelyek 0,5%-át biztosítjuk. </w:t>
      </w:r>
      <w:r>
        <w:rPr>
          <w:rFonts w:ascii="Calibri" w:eastAsia="Calibri" w:hAnsi="Calibri" w:cs="Calibri"/>
          <w:sz w:val="22"/>
        </w:rPr>
        <w:t xml:space="preserve"> </w:t>
      </w:r>
    </w:p>
    <w:p w14:paraId="7C8FE72B" w14:textId="77777777" w:rsidR="00F075F6" w:rsidRDefault="00000000">
      <w:pPr>
        <w:numPr>
          <w:ilvl w:val="0"/>
          <w:numId w:val="33"/>
        </w:numPr>
        <w:ind w:right="13" w:hanging="427"/>
      </w:pPr>
      <w:r>
        <w:t xml:space="preserve">A </w:t>
      </w:r>
      <w:proofErr w:type="spellStart"/>
      <w:r>
        <w:t>Felsőbbéves</w:t>
      </w:r>
      <w:proofErr w:type="spellEnd"/>
      <w:r>
        <w:t xml:space="preserve"> KFCS-n belül a Szakdolgozat és Diplomamunka II. tárgyakat az adott képzésükön első alkalommal felvett hallgatókat, akik ezt Felvételi űrlapjukban jelzik, alcsoportba soroljuk (továbbiakban: Diplomázók). </w:t>
      </w:r>
    </w:p>
    <w:p w14:paraId="37A449B8" w14:textId="77777777" w:rsidR="00F075F6" w:rsidRDefault="00000000">
      <w:pPr>
        <w:numPr>
          <w:ilvl w:val="0"/>
          <w:numId w:val="33"/>
        </w:numPr>
        <w:ind w:right="13" w:hanging="427"/>
      </w:pPr>
      <w:r>
        <w:t xml:space="preserve">Megegyező képzésre történő újrafelvétel esetén, amennyiben a hallgató előző képzésének lezárása és az újrafelvétel között kevesebb mint 2 tanulmányi félévnyi időkülönbség van, az újrafelvételt nyert hallgató az első félévében a </w:t>
      </w:r>
      <w:proofErr w:type="spellStart"/>
      <w:r>
        <w:t>Felsőbbéves</w:t>
      </w:r>
      <w:proofErr w:type="spellEnd"/>
      <w:r>
        <w:t xml:space="preserve"> KFCS szerint kerül elbírálásra az előző képzésének utolsó aktív féléveiből adódó pontszámok figyelembevételével. </w:t>
      </w:r>
    </w:p>
    <w:p w14:paraId="34ACDD4E" w14:textId="623BEFA0" w:rsidR="001E4067" w:rsidRDefault="00000000">
      <w:pPr>
        <w:spacing w:after="0" w:line="259" w:lineRule="auto"/>
        <w:ind w:left="360" w:firstLine="0"/>
        <w:jc w:val="left"/>
      </w:pPr>
      <w:r>
        <w:t xml:space="preserve"> </w:t>
      </w:r>
    </w:p>
    <w:p w14:paraId="6F1DB880" w14:textId="21A814EC" w:rsidR="00F075F6" w:rsidRDefault="001E4067" w:rsidP="001E4067">
      <w:pPr>
        <w:spacing w:after="160" w:line="278" w:lineRule="auto"/>
        <w:ind w:left="0" w:firstLine="0"/>
        <w:jc w:val="left"/>
      </w:pPr>
      <w:r>
        <w:br w:type="page"/>
      </w:r>
    </w:p>
    <w:p w14:paraId="66B2BB6C" w14:textId="77777777" w:rsidR="00F075F6" w:rsidRDefault="00000000">
      <w:pPr>
        <w:spacing w:after="35" w:line="248" w:lineRule="auto"/>
        <w:ind w:left="1146" w:right="1063" w:hanging="10"/>
        <w:jc w:val="center"/>
      </w:pPr>
      <w:r>
        <w:lastRenderedPageBreak/>
        <w:t>3.</w:t>
      </w:r>
      <w:r>
        <w:rPr>
          <w:rFonts w:ascii="Arial" w:eastAsia="Arial" w:hAnsi="Arial" w:cs="Arial"/>
        </w:rPr>
        <w:t xml:space="preserve"> </w:t>
      </w:r>
      <w:r>
        <w:t xml:space="preserve">§ </w:t>
      </w:r>
    </w:p>
    <w:p w14:paraId="71CD0003" w14:textId="77777777" w:rsidR="00F075F6" w:rsidRDefault="00000000">
      <w:pPr>
        <w:spacing w:after="11" w:line="248" w:lineRule="auto"/>
        <w:ind w:left="1146" w:right="780" w:hanging="10"/>
        <w:jc w:val="center"/>
      </w:pPr>
      <w:r>
        <w:t xml:space="preserve">Bírálati szempontok </w:t>
      </w:r>
    </w:p>
    <w:p w14:paraId="608674DD" w14:textId="77777777" w:rsidR="00F075F6" w:rsidRDefault="00000000">
      <w:pPr>
        <w:spacing w:after="11" w:line="259" w:lineRule="auto"/>
        <w:ind w:left="437" w:firstLine="0"/>
        <w:jc w:val="left"/>
      </w:pPr>
      <w:r>
        <w:t xml:space="preserve"> </w:t>
      </w:r>
    </w:p>
    <w:p w14:paraId="213E3334" w14:textId="77777777" w:rsidR="00F075F6" w:rsidRDefault="00000000">
      <w:pPr>
        <w:numPr>
          <w:ilvl w:val="0"/>
          <w:numId w:val="34"/>
        </w:numPr>
        <w:ind w:right="13" w:hanging="360"/>
      </w:pPr>
      <w:r>
        <w:t>A felvételi eljárás során az ÉSZI a TJSZ 4. számú melléklet 2. §-ban foglalt szempontokat veszi figyelembe.</w:t>
      </w:r>
      <w:r>
        <w:rPr>
          <w:rFonts w:ascii="Calibri" w:eastAsia="Calibri" w:hAnsi="Calibri" w:cs="Calibri"/>
        </w:rPr>
        <w:t xml:space="preserve"> </w:t>
      </w:r>
    </w:p>
    <w:p w14:paraId="6A3F2176" w14:textId="77777777" w:rsidR="00F075F6" w:rsidRDefault="00000000">
      <w:pPr>
        <w:numPr>
          <w:ilvl w:val="0"/>
          <w:numId w:val="34"/>
        </w:numPr>
        <w:ind w:right="13" w:hanging="360"/>
      </w:pPr>
      <w:r>
        <w:t>A pályázat során megállapított kollégiumi felvételi pont a TJSZ 4. számú melléklet 2. § (</w:t>
      </w:r>
      <w:proofErr w:type="gramStart"/>
      <w:r>
        <w:t>6)-</w:t>
      </w:r>
      <w:proofErr w:type="gramEnd"/>
    </w:p>
    <w:p w14:paraId="12F3A853" w14:textId="77777777" w:rsidR="00F075F6" w:rsidRDefault="00000000">
      <w:pPr>
        <w:ind w:left="437" w:right="13" w:firstLine="0"/>
      </w:pPr>
      <w:r>
        <w:t>(12) bekezdésekben foglaltak alapján kerül meghatározásra.</w:t>
      </w:r>
      <w:r>
        <w:rPr>
          <w:rFonts w:ascii="Calibri" w:eastAsia="Calibri" w:hAnsi="Calibri" w:cs="Calibri"/>
        </w:rPr>
        <w:t xml:space="preserve"> </w:t>
      </w:r>
    </w:p>
    <w:p w14:paraId="288D46AE" w14:textId="77777777" w:rsidR="00F075F6" w:rsidRDefault="00000000">
      <w:pPr>
        <w:numPr>
          <w:ilvl w:val="0"/>
          <w:numId w:val="34"/>
        </w:numPr>
        <w:ind w:right="13" w:hanging="360"/>
      </w:pPr>
      <w:r>
        <w:t xml:space="preserve">A Mester elsőfélévesek, Biotechnológia </w:t>
      </w:r>
      <w:proofErr w:type="spellStart"/>
      <w:r>
        <w:t>MSc</w:t>
      </w:r>
      <w:proofErr w:type="spellEnd"/>
      <w:r>
        <w:t xml:space="preserve"> elsőfélévesek és Elsőfélévesek felvételi pontszáma az egységes felvételi pontjukkal egyezik meg. </w:t>
      </w:r>
    </w:p>
    <w:p w14:paraId="4EDD4279" w14:textId="77777777" w:rsidR="00F075F6" w:rsidRDefault="00000000">
      <w:pPr>
        <w:numPr>
          <w:ilvl w:val="0"/>
          <w:numId w:val="34"/>
        </w:numPr>
        <w:ind w:right="13" w:hanging="360"/>
      </w:pPr>
      <w:r>
        <w:t xml:space="preserve">A </w:t>
      </w:r>
      <w:proofErr w:type="spellStart"/>
      <w:r>
        <w:t>Felsőbbévesek</w:t>
      </w:r>
      <w:proofErr w:type="spellEnd"/>
      <w:r>
        <w:t xml:space="preserve"> és </w:t>
      </w:r>
      <w:proofErr w:type="spellStart"/>
      <w:r>
        <w:t>felsőbbéves</w:t>
      </w:r>
      <w:proofErr w:type="spellEnd"/>
      <w:r>
        <w:t xml:space="preserve"> Biotechnológia </w:t>
      </w:r>
      <w:proofErr w:type="spellStart"/>
      <w:r>
        <w:t>MSc</w:t>
      </w:r>
      <w:proofErr w:type="spellEnd"/>
      <w:r>
        <w:t xml:space="preserve"> hallgatók tanulmányi pontszáma a legutóbbi két hazai aktív félévének kreditindexeiből számítandó. Az első hazai aktív félévüket teljesített hallgatóknál a lezárt félév végén az aktuális eredményük kétszeres szorzóval kerül kiszámításra. </w:t>
      </w:r>
    </w:p>
    <w:p w14:paraId="194BFDD1" w14:textId="77777777" w:rsidR="00F075F6" w:rsidRDefault="00000000">
      <w:pPr>
        <w:numPr>
          <w:ilvl w:val="0"/>
          <w:numId w:val="34"/>
        </w:numPr>
        <w:ind w:right="13" w:hanging="360"/>
      </w:pPr>
      <w:r>
        <w:t xml:space="preserve">A </w:t>
      </w:r>
      <w:proofErr w:type="spellStart"/>
      <w:r>
        <w:t>Felsőbbéves</w:t>
      </w:r>
      <w:proofErr w:type="spellEnd"/>
      <w:r>
        <w:t xml:space="preserve"> és </w:t>
      </w:r>
      <w:proofErr w:type="spellStart"/>
      <w:r>
        <w:t>felsőbbéves</w:t>
      </w:r>
      <w:proofErr w:type="spellEnd"/>
      <w:r>
        <w:t xml:space="preserve"> Biotechnológia </w:t>
      </w:r>
      <w:proofErr w:type="spellStart"/>
      <w:r>
        <w:t>MSc</w:t>
      </w:r>
      <w:proofErr w:type="spellEnd"/>
      <w:r>
        <w:t xml:space="preserve"> tanulmányi pont számítása során az 5,0-ös kreditindexhez 100 pont, míg az 1,0-s kreditindexhez 0 pont tartozik. Közötte lineáris interpolációval kerül kiszámításra a pontszám a megadott képlettel. 1,0 kreditindex alatt tizedenként 2 pont kerül levonásra.</w:t>
      </w:r>
      <w:r>
        <w:rPr>
          <w:rFonts w:ascii="Calibri" w:eastAsia="Calibri" w:hAnsi="Calibri" w:cs="Calibri"/>
        </w:rPr>
        <w:t xml:space="preserve"> </w:t>
      </w:r>
    </w:p>
    <w:p w14:paraId="1354F6F2" w14:textId="77777777" w:rsidR="00F075F6" w:rsidRDefault="00000000">
      <w:pPr>
        <w:spacing w:after="0" w:line="259" w:lineRule="auto"/>
        <w:ind w:left="493" w:hanging="10"/>
        <w:jc w:val="center"/>
      </w:pPr>
      <w:r>
        <w:rPr>
          <w:rFonts w:ascii="Calibri" w:eastAsia="Calibri" w:hAnsi="Calibri" w:cs="Calibri"/>
          <w:sz w:val="22"/>
        </w:rPr>
        <w:t xml:space="preserve">     </w:t>
      </w:r>
      <w:r>
        <w:rPr>
          <w:rFonts w:ascii="Cambria Math" w:eastAsia="Cambria Math" w:hAnsi="Cambria Math" w:cs="Cambria Math"/>
        </w:rPr>
        <w:t xml:space="preserve">𝑡𝑎𝑛𝑢𝑙𝑚á𝑛𝑦𝑖 𝑝𝑜𝑛𝑡 </w:t>
      </w:r>
      <w:r>
        <w:rPr>
          <w:noProof/>
        </w:rPr>
        <w:drawing>
          <wp:inline distT="0" distB="0" distL="0" distR="0" wp14:anchorId="4E3725B5" wp14:editId="34AE73BC">
            <wp:extent cx="835152" cy="265176"/>
            <wp:effectExtent l="0" t="0" r="0" b="0"/>
            <wp:docPr id="57879" name="Picture 57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79" name="Picture 5787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5152" cy="26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3D926859" w14:textId="77777777" w:rsidR="00F075F6" w:rsidRDefault="00000000">
      <w:pPr>
        <w:ind w:left="437" w:right="13" w:firstLine="0"/>
      </w:pPr>
      <w:r>
        <w:t xml:space="preserve">A KI változó jelentése: kreditindex. </w:t>
      </w:r>
    </w:p>
    <w:p w14:paraId="34B9EE48" w14:textId="77777777" w:rsidR="00F075F6" w:rsidRDefault="00000000">
      <w:pPr>
        <w:numPr>
          <w:ilvl w:val="0"/>
          <w:numId w:val="34"/>
        </w:numPr>
        <w:ind w:right="13" w:hanging="360"/>
      </w:pPr>
      <w:r>
        <w:t>Az utolsó két hazai aktív félév tanulmányi teljesítménye alapján kapott pontszámok két tizedesjegyre kerekített átlaga kerül figyelembevételre.</w:t>
      </w:r>
      <w:r>
        <w:rPr>
          <w:rFonts w:ascii="Calibri" w:eastAsia="Calibri" w:hAnsi="Calibri" w:cs="Calibri"/>
          <w:sz w:val="22"/>
        </w:rPr>
        <w:t xml:space="preserve">          </w:t>
      </w:r>
      <w:r>
        <w:rPr>
          <w:rFonts w:ascii="Calibri" w:eastAsia="Calibri" w:hAnsi="Calibri" w:cs="Calibri"/>
        </w:rPr>
        <w:t xml:space="preserve"> </w:t>
      </w:r>
    </w:p>
    <w:p w14:paraId="5BF712BA" w14:textId="77777777" w:rsidR="00F075F6" w:rsidRDefault="00000000">
      <w:pPr>
        <w:numPr>
          <w:ilvl w:val="0"/>
          <w:numId w:val="34"/>
        </w:numPr>
        <w:ind w:right="13" w:hanging="360"/>
      </w:pPr>
      <w:r>
        <w:t>A Diplomázók legutóbbi aktív félévhez tartozó tanulmányi pontszáma 100 pont. Utolsó előtti aktív félévéhez tartozó pontszám a 3. § (5) bekezdés képlete szerint kerül kiszámításra. Tanulmányi részpontszámuk ezen két félév tanulmányi pontjainak két tizedesjegyre kerekített átlaga.</w:t>
      </w:r>
      <w:r>
        <w:rPr>
          <w:rFonts w:ascii="Calibri" w:eastAsia="Calibri" w:hAnsi="Calibri" w:cs="Calibri"/>
        </w:rPr>
        <w:t xml:space="preserve"> </w:t>
      </w:r>
    </w:p>
    <w:p w14:paraId="309649DB" w14:textId="77777777" w:rsidR="00F075F6" w:rsidRDefault="00000000">
      <w:pPr>
        <w:numPr>
          <w:ilvl w:val="0"/>
          <w:numId w:val="34"/>
        </w:numPr>
        <w:ind w:right="13" w:hanging="360"/>
      </w:pPr>
      <w:r>
        <w:t>Az egyetemi befogadású Hallgatói Csoportok közösségi pontjait a TJSZ 4. számú mellékletének 2. § (11) alapján kerülnek figyelembevételre.</w:t>
      </w:r>
      <w:r>
        <w:rPr>
          <w:rFonts w:ascii="Calibri" w:eastAsia="Calibri" w:hAnsi="Calibri" w:cs="Calibri"/>
        </w:rPr>
        <w:t xml:space="preserve"> </w:t>
      </w:r>
    </w:p>
    <w:p w14:paraId="109C19B3" w14:textId="77777777" w:rsidR="00F075F6" w:rsidRDefault="00000000">
      <w:pPr>
        <w:numPr>
          <w:ilvl w:val="0"/>
          <w:numId w:val="34"/>
        </w:numPr>
        <w:ind w:right="13" w:hanging="360"/>
      </w:pPr>
      <w:r>
        <w:t xml:space="preserve">A kari közéletben kiemelkedő munkát végző hallgatók a VBK HK Közösségi Pontosztásról Szóló Határozatában felsorolt szempontok alapján kaphatnak közösségi pontokat. Csak az előző félévben végzett tevékenységért lehet közösségi pontokat kapni. A pályázó közösségi pontszámát kizárólag akkor lehet figyelembe venni, ha a pályázat leadásakor azt kérte. </w:t>
      </w:r>
      <w:r>
        <w:rPr>
          <w:rFonts w:ascii="Calibri" w:eastAsia="Calibri" w:hAnsi="Calibri" w:cs="Calibri"/>
        </w:rPr>
        <w:t xml:space="preserve"> </w:t>
      </w:r>
    </w:p>
    <w:p w14:paraId="4F9291E9" w14:textId="77777777" w:rsidR="00F075F6" w:rsidRDefault="00000000">
      <w:pPr>
        <w:numPr>
          <w:ilvl w:val="0"/>
          <w:numId w:val="34"/>
        </w:numPr>
        <w:ind w:right="13" w:hanging="360"/>
      </w:pPr>
      <w:r>
        <w:t xml:space="preserve">A hallgatók szociális helyzetére vonatkozó kollégiumi felvételi részpontszám megállapítására a TJSZ 4. számú melléklet 2. § (9) és (10) bekezdése az iránymutató. </w:t>
      </w:r>
      <w:r>
        <w:rPr>
          <w:rFonts w:ascii="Calibri" w:eastAsia="Calibri" w:hAnsi="Calibri" w:cs="Calibri"/>
        </w:rPr>
        <w:t xml:space="preserve"> </w:t>
      </w:r>
    </w:p>
    <w:p w14:paraId="44F48617" w14:textId="77777777" w:rsidR="00F075F6" w:rsidRDefault="00000000">
      <w:pPr>
        <w:numPr>
          <w:ilvl w:val="0"/>
          <w:numId w:val="34"/>
        </w:numPr>
        <w:ind w:right="13" w:hanging="360"/>
      </w:pPr>
      <w:r>
        <w:t>A fegyelmi pontok és megrovások a Kollégiumi Felvételi Szabályzat 5 §-</w:t>
      </w:r>
      <w:proofErr w:type="spellStart"/>
      <w:r>
        <w:t>nak</w:t>
      </w:r>
      <w:proofErr w:type="spellEnd"/>
      <w:r>
        <w:t xml:space="preserve"> megfelelően kerülnek beszámításra.</w:t>
      </w:r>
      <w:r>
        <w:rPr>
          <w:rFonts w:ascii="Calibri" w:eastAsia="Calibri" w:hAnsi="Calibri" w:cs="Calibri"/>
        </w:rPr>
        <w:t xml:space="preserve"> </w:t>
      </w:r>
    </w:p>
    <w:p w14:paraId="73C8F027" w14:textId="3BDFFEB0" w:rsidR="001E4067" w:rsidRDefault="00000000">
      <w:pPr>
        <w:spacing w:after="0" w:line="259" w:lineRule="auto"/>
        <w:ind w:left="77" w:firstLine="0"/>
        <w:jc w:val="left"/>
      </w:pPr>
      <w:r>
        <w:t xml:space="preserve"> </w:t>
      </w:r>
    </w:p>
    <w:p w14:paraId="1B3A8194" w14:textId="77777777" w:rsidR="001E4067" w:rsidRDefault="001E4067">
      <w:pPr>
        <w:spacing w:after="160" w:line="278" w:lineRule="auto"/>
        <w:ind w:left="0" w:firstLine="0"/>
        <w:jc w:val="left"/>
      </w:pPr>
      <w:r>
        <w:br w:type="page"/>
      </w:r>
    </w:p>
    <w:p w14:paraId="3364C4D5" w14:textId="77777777" w:rsidR="00F075F6" w:rsidRDefault="00F075F6">
      <w:pPr>
        <w:spacing w:after="0" w:line="259" w:lineRule="auto"/>
        <w:ind w:left="77" w:firstLine="0"/>
        <w:jc w:val="left"/>
      </w:pPr>
    </w:p>
    <w:p w14:paraId="7EB1F329" w14:textId="77777777" w:rsidR="00F075F6" w:rsidRDefault="00000000">
      <w:pPr>
        <w:spacing w:after="35" w:line="248" w:lineRule="auto"/>
        <w:ind w:left="1146" w:right="1063" w:hanging="10"/>
        <w:jc w:val="center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§ </w:t>
      </w:r>
    </w:p>
    <w:p w14:paraId="0BCA7AC9" w14:textId="77777777" w:rsidR="00F075F6" w:rsidRDefault="00000000">
      <w:pPr>
        <w:ind w:left="2086" w:right="13" w:firstLine="0"/>
      </w:pPr>
      <w:r>
        <w:t xml:space="preserve">Hallgatók számára rendelkezésre álló férőhelyek kiosztása </w:t>
      </w:r>
    </w:p>
    <w:p w14:paraId="71D5337A" w14:textId="77777777" w:rsidR="00F075F6" w:rsidRDefault="00000000">
      <w:pPr>
        <w:spacing w:after="24" w:line="259" w:lineRule="auto"/>
        <w:ind w:left="494" w:firstLine="0"/>
        <w:jc w:val="center"/>
      </w:pPr>
      <w:r>
        <w:t xml:space="preserve"> </w:t>
      </w:r>
    </w:p>
    <w:p w14:paraId="1B24D3F2" w14:textId="77777777" w:rsidR="00F075F6" w:rsidRDefault="00000000">
      <w:pPr>
        <w:numPr>
          <w:ilvl w:val="0"/>
          <w:numId w:val="35"/>
        </w:numPr>
        <w:ind w:right="13" w:hanging="360"/>
      </w:pPr>
      <w:r>
        <w:t xml:space="preserve">A </w:t>
      </w:r>
      <w:proofErr w:type="spellStart"/>
      <w:r>
        <w:t>Felsőbbévesek</w:t>
      </w:r>
      <w:proofErr w:type="spellEnd"/>
      <w:r>
        <w:t xml:space="preserve"> férőhelyeinek megoszlása és kiosztásának sorrendje a következő:</w:t>
      </w:r>
      <w:r>
        <w:rPr>
          <w:rFonts w:ascii="Calibri" w:eastAsia="Calibri" w:hAnsi="Calibri" w:cs="Calibri"/>
        </w:rPr>
        <w:t xml:space="preserve"> </w:t>
      </w:r>
    </w:p>
    <w:p w14:paraId="6EE3B1DE" w14:textId="77777777" w:rsidR="00F075F6" w:rsidRDefault="00000000">
      <w:pPr>
        <w:numPr>
          <w:ilvl w:val="1"/>
          <w:numId w:val="35"/>
        </w:numPr>
        <w:ind w:right="13" w:hanging="360"/>
      </w:pPr>
      <w:r>
        <w:t xml:space="preserve">kizárólag tanulmányi alapon 40 %; </w:t>
      </w:r>
    </w:p>
    <w:p w14:paraId="302B9260" w14:textId="77777777" w:rsidR="00F075F6" w:rsidRDefault="00000000">
      <w:pPr>
        <w:numPr>
          <w:ilvl w:val="1"/>
          <w:numId w:val="35"/>
        </w:numPr>
        <w:ind w:right="13" w:hanging="360"/>
      </w:pPr>
      <w:r>
        <w:t xml:space="preserve">kizárólag szociális alapon 5 %; </w:t>
      </w:r>
    </w:p>
    <w:p w14:paraId="129B491D" w14:textId="77777777" w:rsidR="00F075F6" w:rsidRDefault="00000000">
      <w:pPr>
        <w:numPr>
          <w:ilvl w:val="1"/>
          <w:numId w:val="35"/>
        </w:numPr>
        <w:ind w:right="13" w:hanging="360"/>
      </w:pPr>
      <w:r>
        <w:t xml:space="preserve">kizárólag közösségi alapon 5 %; </w:t>
      </w:r>
    </w:p>
    <w:p w14:paraId="6A50A803" w14:textId="77777777" w:rsidR="00F075F6" w:rsidRDefault="00000000">
      <w:pPr>
        <w:numPr>
          <w:ilvl w:val="1"/>
          <w:numId w:val="35"/>
        </w:numPr>
        <w:ind w:right="13" w:hanging="360"/>
      </w:pPr>
      <w:r>
        <w:t xml:space="preserve">tanulmányi-közösségi részpontszámok összege alapján 10 %; </w:t>
      </w:r>
    </w:p>
    <w:p w14:paraId="334A6A0F" w14:textId="77777777" w:rsidR="00F075F6" w:rsidRDefault="00000000">
      <w:pPr>
        <w:numPr>
          <w:ilvl w:val="1"/>
          <w:numId w:val="35"/>
        </w:numPr>
        <w:ind w:right="13" w:hanging="360"/>
      </w:pPr>
      <w:r>
        <w:t xml:space="preserve">tanulmányi-közösségi-szociális részpontszámok összege alapján 40 % </w:t>
      </w:r>
    </w:p>
    <w:p w14:paraId="48D39BAA" w14:textId="77777777" w:rsidR="00F075F6" w:rsidRDefault="00000000">
      <w:pPr>
        <w:numPr>
          <w:ilvl w:val="0"/>
          <w:numId w:val="35"/>
        </w:numPr>
        <w:ind w:right="13" w:hanging="360"/>
      </w:pPr>
      <w:r>
        <w:t>Az Elsőféléves hallgatók esetében a férőhelyek megoszlása és kiosztásának sorrendje a következő:</w:t>
      </w:r>
      <w:r>
        <w:rPr>
          <w:rFonts w:ascii="Calibri" w:eastAsia="Calibri" w:hAnsi="Calibri" w:cs="Calibri"/>
        </w:rPr>
        <w:t xml:space="preserve"> </w:t>
      </w:r>
    </w:p>
    <w:p w14:paraId="790796E8" w14:textId="77777777" w:rsidR="00F075F6" w:rsidRDefault="00000000">
      <w:pPr>
        <w:numPr>
          <w:ilvl w:val="1"/>
          <w:numId w:val="35"/>
        </w:numPr>
        <w:ind w:right="13" w:hanging="360"/>
      </w:pPr>
      <w:r>
        <w:t xml:space="preserve">szociális alapon 65%; </w:t>
      </w:r>
    </w:p>
    <w:p w14:paraId="33352D6E" w14:textId="77777777" w:rsidR="00F075F6" w:rsidRDefault="00000000">
      <w:pPr>
        <w:numPr>
          <w:ilvl w:val="1"/>
          <w:numId w:val="35"/>
        </w:numPr>
        <w:ind w:right="13" w:hanging="360"/>
      </w:pPr>
      <w:r>
        <w:t>tanulmányi teljesítmény alapján 35%.</w:t>
      </w:r>
      <w:r>
        <w:rPr>
          <w:rFonts w:ascii="Calibri" w:eastAsia="Calibri" w:hAnsi="Calibri" w:cs="Calibri"/>
          <w:sz w:val="22"/>
        </w:rPr>
        <w:t xml:space="preserve"> </w:t>
      </w:r>
    </w:p>
    <w:p w14:paraId="1A1CA536" w14:textId="77777777" w:rsidR="00F075F6" w:rsidRDefault="00000000">
      <w:pPr>
        <w:numPr>
          <w:ilvl w:val="1"/>
          <w:numId w:val="35"/>
        </w:numPr>
        <w:ind w:right="13" w:hanging="360"/>
      </w:pPr>
      <w:r>
        <w:t xml:space="preserve">Amennyiben ezek után is vannak feltöltetlen férőhelyek, úgy ezek a </w:t>
      </w:r>
      <w:proofErr w:type="spellStart"/>
      <w:r>
        <w:t>Felsőbbévesek</w:t>
      </w:r>
      <w:proofErr w:type="spellEnd"/>
      <w:r>
        <w:t xml:space="preserve"> </w:t>
      </w:r>
      <w:proofErr w:type="spellStart"/>
      <w:r>
        <w:t>KFCSjának</w:t>
      </w:r>
      <w:proofErr w:type="spellEnd"/>
      <w:r>
        <w:t xml:space="preserve"> tanulmányi-közösségi-szociális részpontszám összege alapján kiosztható férőhelyeinek számát növelik. </w:t>
      </w:r>
    </w:p>
    <w:p w14:paraId="57FAD0B2" w14:textId="77777777" w:rsidR="00F075F6" w:rsidRDefault="00000000">
      <w:pPr>
        <w:numPr>
          <w:ilvl w:val="0"/>
          <w:numId w:val="35"/>
        </w:numPr>
        <w:ind w:right="13" w:hanging="360"/>
      </w:pPr>
      <w:r>
        <w:t xml:space="preserve">Az </w:t>
      </w:r>
      <w:proofErr w:type="spellStart"/>
      <w:r>
        <w:t>MSc</w:t>
      </w:r>
      <w:proofErr w:type="spellEnd"/>
      <w:r>
        <w:t xml:space="preserve"> elsőfélévesek férőhelyeinek megoszlása a következő (Amennyiben nem a jelentkezők 100%-a kerül felvételre.):</w:t>
      </w:r>
      <w:r>
        <w:rPr>
          <w:rFonts w:ascii="Calibri" w:eastAsia="Calibri" w:hAnsi="Calibri" w:cs="Calibri"/>
        </w:rPr>
        <w:t xml:space="preserve"> </w:t>
      </w: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szociális alapon 5%; </w:t>
      </w:r>
    </w:p>
    <w:p w14:paraId="4C2532D3" w14:textId="77777777" w:rsidR="00F075F6" w:rsidRDefault="00000000">
      <w:pPr>
        <w:numPr>
          <w:ilvl w:val="1"/>
          <w:numId w:val="36"/>
        </w:numPr>
        <w:ind w:right="13" w:hanging="360"/>
      </w:pPr>
      <w:r>
        <w:t xml:space="preserve">felvételi pontszám és közösségi pontszám összege alapján 95%; </w:t>
      </w:r>
    </w:p>
    <w:p w14:paraId="4A1BB3A6" w14:textId="77777777" w:rsidR="00F075F6" w:rsidRDefault="00000000">
      <w:pPr>
        <w:numPr>
          <w:ilvl w:val="1"/>
          <w:numId w:val="36"/>
        </w:numPr>
        <w:ind w:right="13" w:hanging="360"/>
      </w:pPr>
      <w:r>
        <w:t xml:space="preserve">Amennyiben ezek után is vannak feltöltetlen férőhelyek, úgy őszi félévben ezek 60%-a </w:t>
      </w:r>
      <w:proofErr w:type="spellStart"/>
      <w:r>
        <w:t>a</w:t>
      </w:r>
      <w:proofErr w:type="spellEnd"/>
      <w:r>
        <w:t xml:space="preserve"> </w:t>
      </w:r>
      <w:proofErr w:type="spellStart"/>
      <w:r>
        <w:t>Felsőbbévesek</w:t>
      </w:r>
      <w:proofErr w:type="spellEnd"/>
      <w:r>
        <w:t xml:space="preserve"> KFCS-</w:t>
      </w:r>
      <w:proofErr w:type="spellStart"/>
      <w:r>
        <w:t>jának</w:t>
      </w:r>
      <w:proofErr w:type="spellEnd"/>
      <w:r>
        <w:t xml:space="preserve"> tanulmányi-közösségi-szociális részpontszám összege alapján, a fennmaradó 40% pedig az Elsőfélévesek tanulmányi teljesítmény alapján kiosztható férőhelyeinek számát növelik. Tört szám esetén a kerekítés szabályainak megfelelően kerülnek a feltöltetlen helyek elosztásra. Tavaszi félévben a feltöltetlen férőhelyek a </w:t>
      </w:r>
      <w:proofErr w:type="spellStart"/>
      <w:r>
        <w:t>Felsőbbévesek</w:t>
      </w:r>
      <w:proofErr w:type="spellEnd"/>
      <w:r>
        <w:t xml:space="preserve"> KFCS-</w:t>
      </w:r>
      <w:proofErr w:type="spellStart"/>
      <w:r>
        <w:t>jának</w:t>
      </w:r>
      <w:proofErr w:type="spellEnd"/>
      <w:r>
        <w:t xml:space="preserve"> tanulmányi-közösségi-szociális részpontszám összege alapján kiosztható férőhelyeinek számát növelik. </w:t>
      </w:r>
    </w:p>
    <w:p w14:paraId="23C7CFD5" w14:textId="77777777" w:rsidR="00F075F6" w:rsidRDefault="00000000">
      <w:pPr>
        <w:numPr>
          <w:ilvl w:val="0"/>
          <w:numId w:val="35"/>
        </w:numPr>
        <w:ind w:right="13" w:hanging="360"/>
      </w:pPr>
      <w:r>
        <w:t xml:space="preserve">Kollégiumi pontszám </w:t>
      </w:r>
      <w:proofErr w:type="spellStart"/>
      <w:r>
        <w:t>Felsőbbéveseknél</w:t>
      </w:r>
      <w:proofErr w:type="spellEnd"/>
      <w:r>
        <w:t>:</w:t>
      </w:r>
      <w:r>
        <w:rPr>
          <w:rFonts w:ascii="Calibri" w:eastAsia="Calibri" w:hAnsi="Calibri" w:cs="Calibri"/>
        </w:rPr>
        <w:t xml:space="preserve"> </w:t>
      </w:r>
    </w:p>
    <w:p w14:paraId="437CE0C4" w14:textId="77777777" w:rsidR="00F075F6" w:rsidRDefault="00000000">
      <w:pPr>
        <w:numPr>
          <w:ilvl w:val="1"/>
          <w:numId w:val="35"/>
        </w:numPr>
        <w:ind w:right="13" w:hanging="360"/>
      </w:pPr>
      <w:r>
        <w:t xml:space="preserve">csak tanulmányi alapon: tanulmányi pontszám </w:t>
      </w:r>
    </w:p>
    <w:p w14:paraId="28C7967F" w14:textId="77777777" w:rsidR="00F075F6" w:rsidRDefault="00000000">
      <w:pPr>
        <w:numPr>
          <w:ilvl w:val="1"/>
          <w:numId w:val="35"/>
        </w:numPr>
        <w:ind w:right="13" w:hanging="360"/>
      </w:pPr>
      <w:r>
        <w:t xml:space="preserve">csak szociális alapon: szociális pontszám </w:t>
      </w:r>
    </w:p>
    <w:p w14:paraId="0BE55112" w14:textId="77777777" w:rsidR="00F075F6" w:rsidRDefault="00000000">
      <w:pPr>
        <w:numPr>
          <w:ilvl w:val="1"/>
          <w:numId w:val="35"/>
        </w:numPr>
        <w:ind w:right="13" w:hanging="360"/>
      </w:pPr>
      <w:r>
        <w:t xml:space="preserve">csak közösségi alapon: közösségi pontszám </w:t>
      </w:r>
    </w:p>
    <w:p w14:paraId="7763C53A" w14:textId="77777777" w:rsidR="00F075F6" w:rsidRDefault="00000000">
      <w:pPr>
        <w:numPr>
          <w:ilvl w:val="1"/>
          <w:numId w:val="35"/>
        </w:numPr>
        <w:ind w:right="13" w:hanging="360"/>
      </w:pPr>
      <w:r>
        <w:t xml:space="preserve">tanulmányi és közösségi alapon: tanulmányi pontszám + közösségi pontszám </w:t>
      </w:r>
    </w:p>
    <w:p w14:paraId="499229EC" w14:textId="77777777" w:rsidR="00F075F6" w:rsidRDefault="00000000">
      <w:pPr>
        <w:numPr>
          <w:ilvl w:val="1"/>
          <w:numId w:val="35"/>
        </w:numPr>
        <w:ind w:right="13" w:hanging="360"/>
      </w:pPr>
      <w:r>
        <w:t xml:space="preserve">tanulmányi, közösség és szociális alapon: tanulmányi pontszám + közösségi pontszám + szociális pontszám </w:t>
      </w:r>
    </w:p>
    <w:p w14:paraId="075F1349" w14:textId="77777777" w:rsidR="00F075F6" w:rsidRDefault="00000000">
      <w:pPr>
        <w:numPr>
          <w:ilvl w:val="0"/>
          <w:numId w:val="35"/>
        </w:numPr>
        <w:ind w:right="13" w:hanging="360"/>
      </w:pPr>
      <w:r>
        <w:t xml:space="preserve">A férőhelyosztás során a </w:t>
      </w:r>
      <w:proofErr w:type="spellStart"/>
      <w:r>
        <w:t>Felsőbbévesek</w:t>
      </w:r>
      <w:proofErr w:type="spellEnd"/>
      <w:r>
        <w:t xml:space="preserve"> KFCS-</w:t>
      </w:r>
      <w:proofErr w:type="spellStart"/>
      <w:r>
        <w:t>ba</w:t>
      </w:r>
      <w:proofErr w:type="spellEnd"/>
      <w:r>
        <w:t xml:space="preserve"> tartozó hallgatók adott szempontrendszer szerinti pontszáma csökkenő sorrendbe van állítva a (4) bekezdés a) szempontja szerint, majd az adott szempontra elkülönített férőhelyszám alapján férőhelyhez nem jutó hallgatókat a következő szempont szerint ismételten csökkenő sorrendbe kell állítani. Ezt a műveletet az e) pontig ismételten el kell végezni. Aki az utolsó (tanulmányi, közösség és szociális) szempont szerint sem jut férőhelyhez, várólistára kerül.</w:t>
      </w:r>
      <w:r>
        <w:rPr>
          <w:rFonts w:ascii="Calibri" w:eastAsia="Calibri" w:hAnsi="Calibri" w:cs="Calibri"/>
        </w:rPr>
        <w:t xml:space="preserve"> </w:t>
      </w:r>
    </w:p>
    <w:p w14:paraId="6573951C" w14:textId="77777777" w:rsidR="00F075F6" w:rsidRDefault="00000000">
      <w:pPr>
        <w:numPr>
          <w:ilvl w:val="0"/>
          <w:numId w:val="35"/>
        </w:numPr>
        <w:ind w:right="13" w:hanging="360"/>
      </w:pPr>
      <w:r>
        <w:t>A férőhelyosztás során a Mester elsőfélévesek előbb a szociális pontszám, majd a tanulmányi és közösségi pontszám szerint kerülnek csökkenő sorrendbe állításra. Amennyiben egy hallgató egyik szempont szerint elkülönített férőhelyszám alapján sem jut férőhelyhez, úgy a kari várólistára kerül.</w:t>
      </w:r>
      <w:r>
        <w:rPr>
          <w:rFonts w:ascii="Calibri" w:eastAsia="Calibri" w:hAnsi="Calibri" w:cs="Calibri"/>
        </w:rPr>
        <w:t xml:space="preserve"> </w:t>
      </w:r>
    </w:p>
    <w:p w14:paraId="1E2C38DA" w14:textId="77777777" w:rsidR="00F075F6" w:rsidRDefault="00000000">
      <w:pPr>
        <w:numPr>
          <w:ilvl w:val="0"/>
          <w:numId w:val="35"/>
        </w:numPr>
        <w:ind w:right="13" w:hanging="360"/>
      </w:pPr>
      <w:r>
        <w:lastRenderedPageBreak/>
        <w:t xml:space="preserve">A férőhelyosztás során az Elsőféléveseket először a szociális pontszám, majd a tanulmányi pontszám szerint csökkenő sorrendbe kell állítani. Amennyiben egy hallgató egyik szempont szerint elkülönített férőhelyszám alapján sem jut férőhelyhez, úgy a kari várólistára kerül. </w:t>
      </w:r>
    </w:p>
    <w:p w14:paraId="218DC955" w14:textId="77777777" w:rsidR="00F075F6" w:rsidRDefault="00000000">
      <w:pPr>
        <w:spacing w:after="0" w:line="259" w:lineRule="auto"/>
        <w:ind w:left="77" w:firstLine="0"/>
        <w:jc w:val="left"/>
      </w:pPr>
      <w:r>
        <w:t xml:space="preserve"> </w:t>
      </w:r>
    </w:p>
    <w:p w14:paraId="577175F4" w14:textId="77777777" w:rsidR="00F075F6" w:rsidRDefault="00000000">
      <w:pPr>
        <w:spacing w:after="35" w:line="248" w:lineRule="auto"/>
        <w:ind w:left="1146" w:right="1063" w:hanging="10"/>
        <w:jc w:val="center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§ </w:t>
      </w:r>
    </w:p>
    <w:p w14:paraId="36C6F4B2" w14:textId="77777777" w:rsidR="00F075F6" w:rsidRDefault="00000000">
      <w:pPr>
        <w:spacing w:after="11" w:line="248" w:lineRule="auto"/>
        <w:ind w:left="1146" w:right="784" w:hanging="10"/>
        <w:jc w:val="center"/>
      </w:pPr>
      <w:r>
        <w:t xml:space="preserve">Szobabeosztás </w:t>
      </w:r>
    </w:p>
    <w:p w14:paraId="09A62F74" w14:textId="77777777" w:rsidR="00F075F6" w:rsidRDefault="00000000">
      <w:pPr>
        <w:spacing w:after="25" w:line="259" w:lineRule="auto"/>
        <w:ind w:left="77" w:firstLine="0"/>
        <w:jc w:val="left"/>
      </w:pPr>
      <w:r>
        <w:t xml:space="preserve"> </w:t>
      </w:r>
    </w:p>
    <w:p w14:paraId="47772000" w14:textId="77777777" w:rsidR="00F075F6" w:rsidRDefault="00000000">
      <w:pPr>
        <w:numPr>
          <w:ilvl w:val="0"/>
          <w:numId w:val="37"/>
        </w:numPr>
        <w:ind w:right="13" w:hanging="360"/>
      </w:pPr>
      <w:r>
        <w:t>Jelen szobabeosztási rend a kollégiumi felvételi eljárás során férőhelyben részesült hallgatók Martos Kollégium szobáiba való beosztását írja le. A Kar más egyetemi kollégiumi férőhelyeinek töltési elvéről a KB javaslatára a</w:t>
      </w:r>
      <w:r>
        <w:rPr>
          <w:rFonts w:ascii="Calibri" w:eastAsia="Calibri" w:hAnsi="Calibri" w:cs="Calibri"/>
          <w:sz w:val="22"/>
        </w:rPr>
        <w:t xml:space="preserve"> </w:t>
      </w:r>
      <w:r>
        <w:t>kollégiumban illetékes KHK javaslatot tesz az ÉSZI részére.</w:t>
      </w:r>
      <w:r>
        <w:rPr>
          <w:rFonts w:ascii="Calibri" w:eastAsia="Calibri" w:hAnsi="Calibri" w:cs="Calibri"/>
        </w:rPr>
        <w:t xml:space="preserve"> </w:t>
      </w:r>
    </w:p>
    <w:p w14:paraId="401375F1" w14:textId="77777777" w:rsidR="00F075F6" w:rsidRDefault="00000000">
      <w:pPr>
        <w:numPr>
          <w:ilvl w:val="0"/>
          <w:numId w:val="37"/>
        </w:numPr>
        <w:ind w:right="13" w:hanging="360"/>
      </w:pPr>
      <w:r>
        <w:t>A KB a jelentkezők szobabeosztási elképzeléseinek felmérésére, igényeik összegyűjtésére a kollégiumi felvételi pályázat leadása során szobaigénylési lehetőséget ad. A KB az előzetes eredmények kihirdetése után az igények módosítására lehetőséget ad. Az igények teljes körű teljesítése nem garantált.</w:t>
      </w:r>
      <w:r>
        <w:rPr>
          <w:rFonts w:ascii="Calibri" w:eastAsia="Calibri" w:hAnsi="Calibri" w:cs="Calibri"/>
        </w:rPr>
        <w:t xml:space="preserve"> </w:t>
      </w:r>
    </w:p>
    <w:p w14:paraId="45A08581" w14:textId="77777777" w:rsidR="00F075F6" w:rsidRDefault="00000000">
      <w:pPr>
        <w:numPr>
          <w:ilvl w:val="0"/>
          <w:numId w:val="37"/>
        </w:numPr>
        <w:ind w:right="13" w:hanging="360"/>
      </w:pPr>
      <w:r>
        <w:t>A KB törekedik arra, hogy az átköltözések gördülékenyebb lebonyolítása érdekében az átköltözések számát lehetőség szerint minimális szinten tartsa, ez alól kivételt képeznek a kiemelt szobák.</w:t>
      </w:r>
      <w:r>
        <w:rPr>
          <w:rFonts w:ascii="Calibri" w:eastAsia="Calibri" w:hAnsi="Calibri" w:cs="Calibri"/>
        </w:rPr>
        <w:t xml:space="preserve"> </w:t>
      </w:r>
    </w:p>
    <w:p w14:paraId="3A2E6F5E" w14:textId="77777777" w:rsidR="00F075F6" w:rsidRDefault="00000000">
      <w:pPr>
        <w:numPr>
          <w:ilvl w:val="0"/>
          <w:numId w:val="37"/>
        </w:numPr>
        <w:ind w:right="13" w:hanging="360"/>
      </w:pPr>
      <w:r>
        <w:t xml:space="preserve">A BME Szent-Györgyi Albert Szakkollégium (a továbbiakban: </w:t>
      </w:r>
      <w:proofErr w:type="spellStart"/>
      <w:r>
        <w:t>SzASz</w:t>
      </w:r>
      <w:proofErr w:type="spellEnd"/>
      <w:r>
        <w:t xml:space="preserve">) tagjai számára a VBK HK a szobabeosztást a </w:t>
      </w:r>
      <w:proofErr w:type="spellStart"/>
      <w:r>
        <w:t>SzASz</w:t>
      </w:r>
      <w:proofErr w:type="spellEnd"/>
      <w:r>
        <w:t xml:space="preserve"> javaslata alapján készíti el a 6. emeleten (a továbbiakban: </w:t>
      </w:r>
      <w:proofErr w:type="spellStart"/>
      <w:r>
        <w:t>SzASz</w:t>
      </w:r>
      <w:proofErr w:type="spellEnd"/>
      <w:r>
        <w:t xml:space="preserve"> kontingens). A </w:t>
      </w:r>
      <w:proofErr w:type="spellStart"/>
      <w:r>
        <w:t>SzASz</w:t>
      </w:r>
      <w:proofErr w:type="spellEnd"/>
      <w:r>
        <w:t xml:space="preserve"> javaslatát legkésőbb a VBK HK által meghirdetett szobaigénylési határidőig küldi el a KB számára. A </w:t>
      </w:r>
      <w:proofErr w:type="spellStart"/>
      <w:r>
        <w:t>SzASz</w:t>
      </w:r>
      <w:proofErr w:type="spellEnd"/>
      <w:r>
        <w:t xml:space="preserve"> tagjainak továbbá a HK szobaigénylési űrlapjában is jelezniük kell, hogy a </w:t>
      </w:r>
      <w:proofErr w:type="spellStart"/>
      <w:r>
        <w:t>SzASz</w:t>
      </w:r>
      <w:proofErr w:type="spellEnd"/>
      <w:r>
        <w:t xml:space="preserve"> tagjaként szeretnének beosztásra kerülni. A </w:t>
      </w:r>
      <w:proofErr w:type="spellStart"/>
      <w:r>
        <w:t>SzASz</w:t>
      </w:r>
      <w:proofErr w:type="spellEnd"/>
      <w:r>
        <w:t xml:space="preserve"> által végzett szobabeosztás során csak a 6. emeleten élveznek előjogot a szakkollégisták a szobákra. A </w:t>
      </w:r>
      <w:proofErr w:type="spellStart"/>
      <w:r>
        <w:t>SzASz</w:t>
      </w:r>
      <w:proofErr w:type="spellEnd"/>
      <w:r>
        <w:t>-kontingensbe csak olyan szakkollégiumi tag osztható be, aki a kollégiumi felvételi eljárás során férőhelyben részesül.</w:t>
      </w:r>
      <w:r>
        <w:rPr>
          <w:rFonts w:ascii="Calibri" w:eastAsia="Calibri" w:hAnsi="Calibri" w:cs="Calibri"/>
        </w:rPr>
        <w:t xml:space="preserve"> </w:t>
      </w:r>
    </w:p>
    <w:p w14:paraId="22734A42" w14:textId="77777777" w:rsidR="00F075F6" w:rsidRDefault="00000000">
      <w:pPr>
        <w:numPr>
          <w:ilvl w:val="0"/>
          <w:numId w:val="37"/>
        </w:numPr>
        <w:ind w:right="13" w:hanging="360"/>
      </w:pPr>
      <w:r>
        <w:t>A szobabeosztás során megkülönböztetünk kiemelt, illetve nem kiemelt szobákat. Kiemelt szobáknak a földszinten lévő egyszemélyes szobák, a szintek végén lévő saját vizesblokkal rendelkező szobák, valamint a 444, 543, 544-es számú szobák értendők. Minden további lakószoba nem kiemelt szobának számít.</w:t>
      </w:r>
      <w:r>
        <w:rPr>
          <w:rFonts w:ascii="Calibri" w:eastAsia="Calibri" w:hAnsi="Calibri" w:cs="Calibri"/>
        </w:rPr>
        <w:t xml:space="preserve"> </w:t>
      </w:r>
    </w:p>
    <w:p w14:paraId="3BF4890A" w14:textId="77777777" w:rsidR="00F075F6" w:rsidRDefault="00000000">
      <w:pPr>
        <w:numPr>
          <w:ilvl w:val="0"/>
          <w:numId w:val="37"/>
        </w:numPr>
        <w:ind w:right="13" w:hanging="360"/>
      </w:pPr>
      <w:r>
        <w:t>Nem kiemelt szobák beosztásánál figyelembe vett rangsor:</w:t>
      </w:r>
      <w:r>
        <w:rPr>
          <w:rFonts w:ascii="Calibri" w:eastAsia="Calibri" w:hAnsi="Calibri" w:cs="Calibri"/>
        </w:rPr>
        <w:t xml:space="preserve"> </w:t>
      </w:r>
    </w:p>
    <w:p w14:paraId="2F3A0DEA" w14:textId="77777777" w:rsidR="00F075F6" w:rsidRDefault="00000000">
      <w:pPr>
        <w:numPr>
          <w:ilvl w:val="1"/>
          <w:numId w:val="37"/>
        </w:numPr>
        <w:ind w:right="13" w:hanging="360"/>
      </w:pPr>
      <w:r>
        <w:t xml:space="preserve">Megelőző félévben a szobában lakó hallgató. </w:t>
      </w:r>
    </w:p>
    <w:p w14:paraId="61349635" w14:textId="77777777" w:rsidR="00F075F6" w:rsidRDefault="00000000">
      <w:pPr>
        <w:numPr>
          <w:ilvl w:val="1"/>
          <w:numId w:val="37"/>
        </w:numPr>
        <w:ind w:right="13" w:hanging="360"/>
      </w:pPr>
      <w:proofErr w:type="spellStart"/>
      <w:r>
        <w:t>SzASz</w:t>
      </w:r>
      <w:proofErr w:type="spellEnd"/>
      <w:r>
        <w:t xml:space="preserve"> kontingensbe osztott szakkollégiumi tagok. </w:t>
      </w:r>
    </w:p>
    <w:p w14:paraId="3973650B" w14:textId="77777777" w:rsidR="00F075F6" w:rsidRDefault="00000000">
      <w:pPr>
        <w:numPr>
          <w:ilvl w:val="1"/>
          <w:numId w:val="37"/>
        </w:numPr>
        <w:ind w:right="13" w:hanging="360"/>
      </w:pPr>
      <w:r>
        <w:t xml:space="preserve">Vezető kollégiumi mentor és kollégiumi mentorok, továbbá a közösségi pontszámítás I. kategóriájába tartozó hallgatók. A kollégiumi mentor, a vezető kollégiumi mentor és a közösségi pontszámítás alapján I. kategóriába sorolt hallgató mellett lévő férőhelyre szobatársat választhat. Kizárólag olyan hallgatót választhat, aki az adott időszak kollégiumi felvételi pályázatán férőhelyben részesült.  </w:t>
      </w:r>
    </w:p>
    <w:p w14:paraId="1AF81F28" w14:textId="77777777" w:rsidR="00F075F6" w:rsidRDefault="00000000">
      <w:pPr>
        <w:numPr>
          <w:ilvl w:val="1"/>
          <w:numId w:val="37"/>
        </w:numPr>
        <w:ind w:right="13" w:hanging="360"/>
      </w:pPr>
      <w:r>
        <w:t xml:space="preserve">Doktorandusz hallgatók, </w:t>
      </w:r>
    </w:p>
    <w:p w14:paraId="3BCFF1EF" w14:textId="77777777" w:rsidR="00F075F6" w:rsidRDefault="00000000">
      <w:pPr>
        <w:numPr>
          <w:ilvl w:val="1"/>
          <w:numId w:val="37"/>
        </w:numPr>
        <w:ind w:right="13" w:hanging="360"/>
      </w:pPr>
      <w:r>
        <w:t xml:space="preserve">A </w:t>
      </w:r>
      <w:proofErr w:type="spellStart"/>
      <w:r>
        <w:t>Felsőbbéves</w:t>
      </w:r>
      <w:proofErr w:type="spellEnd"/>
      <w:r>
        <w:t xml:space="preserve"> hallgatókat a tanulmányi, közösségi és szociális pontszámok összege alapján csökkenő sorrendbe állítva, </w:t>
      </w:r>
    </w:p>
    <w:p w14:paraId="338144B4" w14:textId="77777777" w:rsidR="00F075F6" w:rsidRDefault="00000000">
      <w:pPr>
        <w:numPr>
          <w:ilvl w:val="1"/>
          <w:numId w:val="37"/>
        </w:numPr>
        <w:ind w:right="13" w:hanging="360"/>
      </w:pPr>
      <w:r>
        <w:t xml:space="preserve">A tanulmányi és közösségi, valamint szociális alapon bekerülő Mester elsőféléveseket a tanulmányi és közösségi pontszámok alapján csökkenő sorrendbe állítva, </w:t>
      </w:r>
    </w:p>
    <w:p w14:paraId="01356FEE" w14:textId="77777777" w:rsidR="00F075F6" w:rsidRDefault="00000000">
      <w:pPr>
        <w:numPr>
          <w:ilvl w:val="1"/>
          <w:numId w:val="37"/>
        </w:numPr>
        <w:ind w:right="13" w:hanging="360"/>
      </w:pPr>
      <w:r>
        <w:lastRenderedPageBreak/>
        <w:t xml:space="preserve">A tanulmányi alapon bekerülő Elsőféléveseket felvételi pontszámuk alapján csökkenő sorrendbe állítva, </w:t>
      </w:r>
    </w:p>
    <w:p w14:paraId="7A13BC53" w14:textId="77777777" w:rsidR="00F075F6" w:rsidRDefault="00000000">
      <w:pPr>
        <w:numPr>
          <w:ilvl w:val="1"/>
          <w:numId w:val="37"/>
        </w:numPr>
        <w:ind w:right="13" w:hanging="360"/>
      </w:pPr>
      <w:r>
        <w:t xml:space="preserve">A szociális alapon bekerülő Elsőféléveseket szociális pontszám szerint csökkenő sorrendbe állítva, </w:t>
      </w:r>
    </w:p>
    <w:p w14:paraId="622CA534" w14:textId="77777777" w:rsidR="00F075F6" w:rsidRDefault="00000000">
      <w:pPr>
        <w:numPr>
          <w:ilvl w:val="1"/>
          <w:numId w:val="37"/>
        </w:numPr>
        <w:ind w:right="13" w:hanging="360"/>
      </w:pPr>
      <w:r>
        <w:t xml:space="preserve">Államközi szerződések alapján miniszteri ösztöndíjban részesült hallgatók, </w:t>
      </w:r>
    </w:p>
    <w:p w14:paraId="65CA943B" w14:textId="77777777" w:rsidR="00F075F6" w:rsidRDefault="00000000">
      <w:pPr>
        <w:numPr>
          <w:ilvl w:val="1"/>
          <w:numId w:val="37"/>
        </w:numPr>
        <w:ind w:right="13" w:hanging="360"/>
      </w:pPr>
      <w:r>
        <w:t xml:space="preserve">Érvényben lévő fegyelmi büntetéssel rendelkező hallgatók. </w:t>
      </w:r>
    </w:p>
    <w:p w14:paraId="27A57B32" w14:textId="77777777" w:rsidR="00F075F6" w:rsidRDefault="00000000">
      <w:pPr>
        <w:numPr>
          <w:ilvl w:val="0"/>
          <w:numId w:val="37"/>
        </w:numPr>
        <w:ind w:right="13" w:hanging="360"/>
      </w:pPr>
      <w:r>
        <w:t>Kiemelt szobákra vonatkozó szobabeosztási elvek:</w:t>
      </w:r>
      <w:r>
        <w:rPr>
          <w:rFonts w:ascii="Calibri" w:eastAsia="Calibri" w:hAnsi="Calibri" w:cs="Calibri"/>
        </w:rPr>
        <w:t xml:space="preserve"> </w:t>
      </w:r>
    </w:p>
    <w:p w14:paraId="1273E5E3" w14:textId="77777777" w:rsidR="00F075F6" w:rsidRDefault="00000000">
      <w:pPr>
        <w:numPr>
          <w:ilvl w:val="1"/>
          <w:numId w:val="37"/>
        </w:numPr>
        <w:ind w:right="13" w:hanging="360"/>
      </w:pPr>
      <w:r>
        <w:t xml:space="preserve">A 444-es szobára a Martos Számítástechnikai Kör tagjai előjogot élveznek a többi jelentkezővel szemben. </w:t>
      </w:r>
    </w:p>
    <w:p w14:paraId="0346FC34" w14:textId="77777777" w:rsidR="00F075F6" w:rsidRDefault="00000000">
      <w:pPr>
        <w:numPr>
          <w:ilvl w:val="1"/>
          <w:numId w:val="37"/>
        </w:numPr>
        <w:ind w:right="13" w:hanging="360"/>
      </w:pPr>
      <w:r>
        <w:t xml:space="preserve">A földszinten lévő egyszemélyes szobákra a doktorandusz hallgatók élveznek előjogot, amitől a KB az ÉSZI egyetértésével a speciális szükségletű hallgatók száma miatt eltérhet. </w:t>
      </w:r>
    </w:p>
    <w:p w14:paraId="5545F5FC" w14:textId="77777777" w:rsidR="00F075F6" w:rsidRDefault="00000000">
      <w:pPr>
        <w:numPr>
          <w:ilvl w:val="1"/>
          <w:numId w:val="37"/>
        </w:numPr>
        <w:ind w:right="13" w:hanging="360"/>
      </w:pPr>
      <w:r>
        <w:t xml:space="preserve">A szobába beköltözni kívánó lakók a közösségi pontszámainak összege szerint csökkenő sorrendbe állítva. </w:t>
      </w:r>
    </w:p>
    <w:p w14:paraId="77FAACFF" w14:textId="77777777" w:rsidR="00F075F6" w:rsidRDefault="00000000">
      <w:pPr>
        <w:numPr>
          <w:ilvl w:val="0"/>
          <w:numId w:val="37"/>
        </w:numPr>
        <w:ind w:right="13" w:hanging="360"/>
      </w:pPr>
      <w:r>
        <w:t>Koedukált szoba létrehozása csak akkor lehetséges, ha ahhoz a szoba mindegyik lakója hozzájárul.</w:t>
      </w:r>
      <w:r>
        <w:rPr>
          <w:rFonts w:ascii="Calibri" w:eastAsia="Calibri" w:hAnsi="Calibri" w:cs="Calibri"/>
        </w:rPr>
        <w:t xml:space="preserve"> </w:t>
      </w:r>
    </w:p>
    <w:p w14:paraId="66CBAB6B" w14:textId="77777777" w:rsidR="00F075F6" w:rsidRDefault="00000000">
      <w:pPr>
        <w:numPr>
          <w:ilvl w:val="0"/>
          <w:numId w:val="37"/>
        </w:numPr>
        <w:ind w:right="13" w:hanging="360"/>
      </w:pPr>
      <w:r>
        <w:t xml:space="preserve">Az igények módosításának leadási </w:t>
      </w:r>
      <w:proofErr w:type="spellStart"/>
      <w:r>
        <w:t>határidejéről</w:t>
      </w:r>
      <w:proofErr w:type="spellEnd"/>
      <w:r>
        <w:t xml:space="preserve"> a KB a kollégiumi férőhelypályázat eredményeinek kihirdetésekor tájékoztatja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a hallgatókat. Csak azon hallgatók igényeit és azok esetleges módosítását lehet figyelembe venni, akik határidőre nyilatkoztak a szándékukról a jelen melléklet 5. § (2) bekezdése alapján. </w:t>
      </w:r>
    </w:p>
    <w:p w14:paraId="2E7C2095" w14:textId="77777777" w:rsidR="00F075F6" w:rsidRDefault="00000000">
      <w:pPr>
        <w:numPr>
          <w:ilvl w:val="0"/>
          <w:numId w:val="37"/>
        </w:numPr>
        <w:ind w:right="13" w:hanging="360"/>
      </w:pPr>
      <w:r>
        <w:t>A nyári kollégiumi elhelyezési időszakra a jelen paragrafus (</w:t>
      </w:r>
      <w:proofErr w:type="gramStart"/>
      <w:r>
        <w:t>6)-</w:t>
      </w:r>
      <w:proofErr w:type="gramEnd"/>
      <w:r>
        <w:t xml:space="preserve">ban ismertetett szobabeosztási elvek nem vonatkoznak. </w:t>
      </w:r>
    </w:p>
    <w:p w14:paraId="6AFABF81" w14:textId="77777777" w:rsidR="00F075F6" w:rsidRDefault="00000000">
      <w:pPr>
        <w:spacing w:after="0" w:line="259" w:lineRule="auto"/>
        <w:ind w:left="77" w:firstLine="0"/>
        <w:jc w:val="left"/>
      </w:pPr>
      <w:r>
        <w:rPr>
          <w:rFonts w:ascii="Calibri" w:eastAsia="Calibri" w:hAnsi="Calibri" w:cs="Calibri"/>
          <w:sz w:val="22"/>
        </w:rPr>
        <w:t xml:space="preserve">     </w:t>
      </w:r>
      <w:r>
        <w:t xml:space="preserve"> </w:t>
      </w:r>
    </w:p>
    <w:p w14:paraId="3091ADBA" w14:textId="77777777" w:rsidR="00F075F6" w:rsidRDefault="00000000">
      <w:pPr>
        <w:spacing w:after="35" w:line="248" w:lineRule="auto"/>
        <w:ind w:left="1146" w:right="1063" w:hanging="10"/>
        <w:jc w:val="center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§ </w:t>
      </w:r>
    </w:p>
    <w:p w14:paraId="5FC287C5" w14:textId="77777777" w:rsidR="00F075F6" w:rsidRDefault="00000000">
      <w:pPr>
        <w:spacing w:after="11" w:line="248" w:lineRule="auto"/>
        <w:ind w:left="1146" w:right="784" w:hanging="10"/>
        <w:jc w:val="center"/>
      </w:pPr>
      <w:r>
        <w:t xml:space="preserve">Várólista </w:t>
      </w:r>
    </w:p>
    <w:p w14:paraId="44DF6A2E" w14:textId="77777777" w:rsidR="00F075F6" w:rsidRDefault="00000000">
      <w:pPr>
        <w:spacing w:after="22" w:line="259" w:lineRule="auto"/>
        <w:ind w:left="416" w:firstLine="0"/>
        <w:jc w:val="center"/>
      </w:pPr>
      <w:r>
        <w:t xml:space="preserve"> </w:t>
      </w:r>
    </w:p>
    <w:p w14:paraId="49F949D7" w14:textId="77777777" w:rsidR="00F075F6" w:rsidRDefault="00000000">
      <w:pPr>
        <w:numPr>
          <w:ilvl w:val="0"/>
          <w:numId w:val="38"/>
        </w:numPr>
        <w:ind w:right="13"/>
      </w:pPr>
      <w:r>
        <w:t xml:space="preserve">Azon hallgatók, akik a 4. §-ban leírt felvételi eljárás alapján nem jutnak kollégiumi férőhelyhez, azokat a VBK HK várólistára helyezi az Kollégiumi KU 15. §-ban leírtak szerint. </w:t>
      </w:r>
    </w:p>
    <w:p w14:paraId="7B92A2DB" w14:textId="77777777" w:rsidR="00F075F6" w:rsidRDefault="00000000">
      <w:pPr>
        <w:numPr>
          <w:ilvl w:val="0"/>
          <w:numId w:val="38"/>
        </w:numPr>
        <w:ind w:right="13"/>
      </w:pPr>
      <w:r>
        <w:t xml:space="preserve">Minden felvételre nem került </w:t>
      </w:r>
      <w:proofErr w:type="spellStart"/>
      <w:r>
        <w:t>Felsőbbéves</w:t>
      </w:r>
      <w:proofErr w:type="spellEnd"/>
      <w:r>
        <w:t xml:space="preserve"> KFCS-</w:t>
      </w:r>
      <w:proofErr w:type="spellStart"/>
      <w:r>
        <w:t>ba</w:t>
      </w:r>
      <w:proofErr w:type="spellEnd"/>
      <w:r>
        <w:t xml:space="preserve"> tartozó hallgató a </w:t>
      </w:r>
      <w:proofErr w:type="spellStart"/>
      <w:r>
        <w:t>Felsőbbéves</w:t>
      </w:r>
      <w:proofErr w:type="spellEnd"/>
      <w:r>
        <w:t xml:space="preserve"> várólistára kerül tanulmányi-közösségi-szociális részpontszáma alapján csökkenő sorrendbe állítva. </w:t>
      </w:r>
    </w:p>
    <w:p w14:paraId="437E9F06" w14:textId="77777777" w:rsidR="00F075F6" w:rsidRDefault="00000000">
      <w:pPr>
        <w:numPr>
          <w:ilvl w:val="0"/>
          <w:numId w:val="38"/>
        </w:numPr>
        <w:ind w:right="13"/>
      </w:pPr>
      <w:r>
        <w:t>Minden felvételre nem került Elsőféléves KFCS-</w:t>
      </w:r>
      <w:proofErr w:type="spellStart"/>
      <w:r>
        <w:t>ba</w:t>
      </w:r>
      <w:proofErr w:type="spellEnd"/>
      <w:r>
        <w:t xml:space="preserve"> tartozó hallgató az Elsőféléves várólistára kerül tanulmányi pontszáma alapján csökkenő sorrendbe állítva. </w:t>
      </w:r>
    </w:p>
    <w:p w14:paraId="6BA77F92" w14:textId="77777777" w:rsidR="00F075F6" w:rsidRDefault="00000000">
      <w:pPr>
        <w:numPr>
          <w:ilvl w:val="0"/>
          <w:numId w:val="38"/>
        </w:numPr>
        <w:ind w:right="13"/>
      </w:pPr>
      <w:r>
        <w:t xml:space="preserve">Minden felvételre nem került </w:t>
      </w:r>
      <w:proofErr w:type="spellStart"/>
      <w:r>
        <w:t>MSc</w:t>
      </w:r>
      <w:proofErr w:type="spellEnd"/>
      <w:r>
        <w:t xml:space="preserve"> elsőféléves KFCS-</w:t>
      </w:r>
      <w:proofErr w:type="spellStart"/>
      <w:r>
        <w:t>ba</w:t>
      </w:r>
      <w:proofErr w:type="spellEnd"/>
      <w:r>
        <w:t xml:space="preserve"> tartozó hallgató az </w:t>
      </w:r>
      <w:proofErr w:type="spellStart"/>
      <w:r>
        <w:t>MSc</w:t>
      </w:r>
      <w:proofErr w:type="spellEnd"/>
      <w:r>
        <w:t xml:space="preserve"> elsőféléves várólistára kerül tanulmányi pontszáma alapján csökkenő sorrendbe állítva. </w:t>
      </w:r>
    </w:p>
    <w:p w14:paraId="13D5EE71" w14:textId="77777777" w:rsidR="00F075F6" w:rsidRDefault="00000000">
      <w:pPr>
        <w:numPr>
          <w:ilvl w:val="0"/>
          <w:numId w:val="38"/>
        </w:numPr>
        <w:ind w:right="13"/>
      </w:pPr>
      <w:r>
        <w:t xml:space="preserve">A várólistáról történő felvétel férőhelyre, nem pedig egy meghatározott kollégiumba szól, és az Kollégiumi KU 15. §-ban leírtak szerint történik. Amennyiben a várólistán soron következő hallgatók azonos pontszámmal rendelkeznek, akkor a rangsor a következőképpen alakul: </w:t>
      </w:r>
    </w:p>
    <w:p w14:paraId="112915D5" w14:textId="77777777" w:rsidR="00F075F6" w:rsidRDefault="00000000">
      <w:pPr>
        <w:numPr>
          <w:ilvl w:val="1"/>
          <w:numId w:val="38"/>
        </w:numPr>
        <w:ind w:right="13" w:hanging="360"/>
      </w:pPr>
      <w:r>
        <w:t xml:space="preserve">az utolsó aktív hazai félév kreditindexe a mérvadó; </w:t>
      </w:r>
    </w:p>
    <w:p w14:paraId="7037495E" w14:textId="77777777" w:rsidR="00F075F6" w:rsidRDefault="00000000">
      <w:pPr>
        <w:numPr>
          <w:ilvl w:val="1"/>
          <w:numId w:val="38"/>
        </w:numPr>
        <w:spacing w:after="257"/>
        <w:ind w:right="13" w:hanging="360"/>
      </w:pPr>
      <w:r>
        <w:t xml:space="preserve">amennyiben továbbra is pontegyezés áll fenn, az Egyetem és a hallgató állandó lakcíme közötti távolság a mérvadó.      </w:t>
      </w:r>
    </w:p>
    <w:p w14:paraId="63D8A99E" w14:textId="09EFEF50" w:rsidR="001E4067" w:rsidRDefault="001E4067">
      <w:pPr>
        <w:spacing w:after="160" w:line="278" w:lineRule="auto"/>
        <w:ind w:left="0" w:firstLine="0"/>
        <w:jc w:val="left"/>
      </w:pPr>
      <w:r>
        <w:br w:type="page"/>
      </w:r>
    </w:p>
    <w:p w14:paraId="54BC8C87" w14:textId="77777777" w:rsidR="001E4067" w:rsidRDefault="001E4067" w:rsidP="001E4067">
      <w:pPr>
        <w:spacing w:after="257"/>
        <w:ind w:left="797" w:right="13" w:firstLine="0"/>
      </w:pPr>
    </w:p>
    <w:p w14:paraId="140695CF" w14:textId="77777777" w:rsidR="00F075F6" w:rsidRDefault="00000000">
      <w:pPr>
        <w:spacing w:after="35" w:line="248" w:lineRule="auto"/>
        <w:ind w:left="1146" w:right="352" w:hanging="10"/>
        <w:jc w:val="center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§ </w:t>
      </w:r>
    </w:p>
    <w:p w14:paraId="5BADE703" w14:textId="77777777" w:rsidR="00F075F6" w:rsidRDefault="00000000">
      <w:pPr>
        <w:spacing w:after="11" w:line="248" w:lineRule="auto"/>
        <w:ind w:left="1146" w:right="1068" w:hanging="10"/>
        <w:jc w:val="center"/>
      </w:pPr>
      <w:r>
        <w:t xml:space="preserve">Egyéb rendelkezések </w:t>
      </w:r>
    </w:p>
    <w:p w14:paraId="39843C80" w14:textId="77777777" w:rsidR="00F075F6" w:rsidRDefault="00000000">
      <w:pPr>
        <w:spacing w:after="18" w:line="259" w:lineRule="auto"/>
        <w:ind w:left="502" w:firstLine="0"/>
        <w:jc w:val="left"/>
      </w:pPr>
      <w:r>
        <w:t xml:space="preserve"> </w:t>
      </w:r>
    </w:p>
    <w:p w14:paraId="2111CF3F" w14:textId="77777777" w:rsidR="00F075F6" w:rsidRDefault="00000000">
      <w:pPr>
        <w:numPr>
          <w:ilvl w:val="0"/>
          <w:numId w:val="39"/>
        </w:numPr>
        <w:ind w:right="13" w:hanging="427"/>
      </w:pPr>
      <w:r>
        <w:t xml:space="preserve">A pályázók a kollégiumi férőhely pályázatukkal kapcsolatban minden értesítést a </w:t>
      </w:r>
      <w:hyperlink r:id="rId9">
        <w:r>
          <w:t>kefir.bme.hu</w:t>
        </w:r>
      </w:hyperlink>
      <w:hyperlink r:id="rId10">
        <w:r>
          <w:t xml:space="preserve"> </w:t>
        </w:r>
      </w:hyperlink>
      <w:r>
        <w:t xml:space="preserve">oldalon és a </w:t>
      </w:r>
      <w:proofErr w:type="spellStart"/>
      <w:r>
        <w:t>Neptunban</w:t>
      </w:r>
      <w:proofErr w:type="spellEnd"/>
      <w:r>
        <w:t xml:space="preserve"> megadott e-mail címükre kapnak, ezért jelentkezéskor a pályázó felelőssége, hogy létező és rendszeresen olvasott e-mail címe legyen megadva, illetve a megadott telefonszámon elérhető legyen. A KEFIR-</w:t>
      </w:r>
      <w:proofErr w:type="spellStart"/>
      <w:r>
        <w:t>ből</w:t>
      </w:r>
      <w:proofErr w:type="spellEnd"/>
      <w:r>
        <w:t xml:space="preserve"> küldött levelekről a hallgató saját felelősségére leiratkozhat. </w:t>
      </w:r>
    </w:p>
    <w:p w14:paraId="43486812" w14:textId="77777777" w:rsidR="00F075F6" w:rsidRDefault="00000000">
      <w:pPr>
        <w:numPr>
          <w:ilvl w:val="0"/>
          <w:numId w:val="39"/>
        </w:numPr>
        <w:ind w:right="13" w:hanging="427"/>
      </w:pPr>
      <w:r>
        <w:t xml:space="preserve">A férőhely visszamondását jelezni kell a kollegiumok@bme.hu és kollegium@vegyeszhk.hu címen egyaránt, valamint a Gondnokságon kiköltözésnél. </w:t>
      </w:r>
    </w:p>
    <w:p w14:paraId="4BCD5F9E" w14:textId="77777777" w:rsidR="00F075F6" w:rsidRDefault="00000000">
      <w:pPr>
        <w:spacing w:after="0" w:line="259" w:lineRule="auto"/>
        <w:ind w:left="77" w:firstLine="0"/>
        <w:jc w:val="left"/>
      </w:pPr>
      <w:r>
        <w:t xml:space="preserve"> </w:t>
      </w:r>
    </w:p>
    <w:p w14:paraId="20DA0B83" w14:textId="45932E7D" w:rsidR="00F075F6" w:rsidRDefault="00000000">
      <w:pPr>
        <w:spacing w:after="0" w:line="259" w:lineRule="auto"/>
        <w:ind w:left="77" w:firstLine="0"/>
        <w:jc w:val="left"/>
      </w:pPr>
      <w:r>
        <w:t xml:space="preserve"> </w:t>
      </w:r>
      <w:r>
        <w:tab/>
        <w:t xml:space="preserve"> </w:t>
      </w:r>
    </w:p>
    <w:sectPr w:rsidR="00F075F6">
      <w:footerReference w:type="even" r:id="rId11"/>
      <w:footerReference w:type="default" r:id="rId12"/>
      <w:footerReference w:type="first" r:id="rId13"/>
      <w:footnotePr>
        <w:numRestart w:val="eachPage"/>
      </w:footnotePr>
      <w:pgSz w:w="11906" w:h="16838"/>
      <w:pgMar w:top="1426" w:right="1130" w:bottom="1434" w:left="134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05865" w14:textId="77777777" w:rsidR="001A750C" w:rsidRDefault="001A750C">
      <w:pPr>
        <w:spacing w:after="0" w:line="240" w:lineRule="auto"/>
      </w:pPr>
      <w:r>
        <w:separator/>
      </w:r>
    </w:p>
  </w:endnote>
  <w:endnote w:type="continuationSeparator" w:id="0">
    <w:p w14:paraId="7D2E3345" w14:textId="77777777" w:rsidR="001A750C" w:rsidRDefault="001A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D7ADD" w14:textId="77777777" w:rsidR="00F075F6" w:rsidRDefault="00000000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A1AB8" w14:textId="77777777" w:rsidR="00F075F6" w:rsidRDefault="00000000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0433D" w14:textId="77777777" w:rsidR="00F075F6" w:rsidRDefault="00F075F6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D29FF" w14:textId="77777777" w:rsidR="001A750C" w:rsidRDefault="001A750C">
      <w:pPr>
        <w:spacing w:after="0" w:line="259" w:lineRule="auto"/>
        <w:ind w:left="77" w:firstLine="0"/>
        <w:jc w:val="left"/>
      </w:pPr>
      <w:r>
        <w:separator/>
      </w:r>
    </w:p>
  </w:footnote>
  <w:footnote w:type="continuationSeparator" w:id="0">
    <w:p w14:paraId="6D01CC22" w14:textId="77777777" w:rsidR="001A750C" w:rsidRDefault="001A750C">
      <w:pPr>
        <w:spacing w:after="0" w:line="259" w:lineRule="auto"/>
        <w:ind w:left="77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6D29"/>
    <w:multiLevelType w:val="hybridMultilevel"/>
    <w:tmpl w:val="FC0E54F4"/>
    <w:lvl w:ilvl="0" w:tplc="A55C60A6">
      <w:start w:val="1"/>
      <w:numFmt w:val="lowerLetter"/>
      <w:lvlText w:val="%1)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B8B5D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66BF3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B8262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F2A77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7EE5D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5E013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EC010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5C9F4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847907"/>
    <w:multiLevelType w:val="hybridMultilevel"/>
    <w:tmpl w:val="A742363E"/>
    <w:lvl w:ilvl="0" w:tplc="5380A8D8">
      <w:start w:val="3"/>
      <w:numFmt w:val="decimal"/>
      <w:lvlText w:val="(%1)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A292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3444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5245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C2F1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EEB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A72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76D4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E450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FA0207"/>
    <w:multiLevelType w:val="hybridMultilevel"/>
    <w:tmpl w:val="CB5E5020"/>
    <w:lvl w:ilvl="0" w:tplc="3146A4DE">
      <w:start w:val="4"/>
      <w:numFmt w:val="decimal"/>
      <w:lvlText w:val="(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D45ECC">
      <w:start w:val="1"/>
      <w:numFmt w:val="lowerLetter"/>
      <w:lvlText w:val="%2)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94CFC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B88F7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5C2A3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0B9D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0EE5B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D8CBC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D6333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4A708C"/>
    <w:multiLevelType w:val="hybridMultilevel"/>
    <w:tmpl w:val="06229638"/>
    <w:lvl w:ilvl="0" w:tplc="6096D634">
      <w:start w:val="1"/>
      <w:numFmt w:val="decimal"/>
      <w:lvlText w:val="(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D4E1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E089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4CFA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F6CB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9E52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AC9E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BC1E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80CD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3075760"/>
    <w:multiLevelType w:val="hybridMultilevel"/>
    <w:tmpl w:val="94E20BAA"/>
    <w:lvl w:ilvl="0" w:tplc="D1A40918">
      <w:start w:val="1"/>
      <w:numFmt w:val="decimal"/>
      <w:lvlText w:val="(%1)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9EB8AA">
      <w:start w:val="1"/>
      <w:numFmt w:val="lowerLetter"/>
      <w:lvlText w:val="%2)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7EA51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8A1B76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44831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0C94E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1A8C2C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E07D3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D6960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1432F3"/>
    <w:multiLevelType w:val="hybridMultilevel"/>
    <w:tmpl w:val="ACD4E106"/>
    <w:lvl w:ilvl="0" w:tplc="631472F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6A96C6">
      <w:start w:val="1"/>
      <w:numFmt w:val="lowerLetter"/>
      <w:lvlText w:val="%2)"/>
      <w:lvlJc w:val="left"/>
      <w:pPr>
        <w:ind w:left="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96CD3A">
      <w:start w:val="1"/>
      <w:numFmt w:val="lowerRoman"/>
      <w:lvlText w:val="%3"/>
      <w:lvlJc w:val="left"/>
      <w:pPr>
        <w:ind w:left="1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B8E90C">
      <w:start w:val="1"/>
      <w:numFmt w:val="decimal"/>
      <w:lvlText w:val="%4"/>
      <w:lvlJc w:val="left"/>
      <w:pPr>
        <w:ind w:left="2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8AFCF4">
      <w:start w:val="1"/>
      <w:numFmt w:val="lowerLetter"/>
      <w:lvlText w:val="%5"/>
      <w:lvlJc w:val="left"/>
      <w:pPr>
        <w:ind w:left="2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FC8038">
      <w:start w:val="1"/>
      <w:numFmt w:val="lowerRoman"/>
      <w:lvlText w:val="%6"/>
      <w:lvlJc w:val="left"/>
      <w:pPr>
        <w:ind w:left="3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BC74CA">
      <w:start w:val="1"/>
      <w:numFmt w:val="decimal"/>
      <w:lvlText w:val="%7"/>
      <w:lvlJc w:val="left"/>
      <w:pPr>
        <w:ind w:left="4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16725A">
      <w:start w:val="1"/>
      <w:numFmt w:val="lowerLetter"/>
      <w:lvlText w:val="%8"/>
      <w:lvlJc w:val="left"/>
      <w:pPr>
        <w:ind w:left="5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B016DA">
      <w:start w:val="1"/>
      <w:numFmt w:val="lowerRoman"/>
      <w:lvlText w:val="%9"/>
      <w:lvlJc w:val="left"/>
      <w:pPr>
        <w:ind w:left="5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760213B"/>
    <w:multiLevelType w:val="hybridMultilevel"/>
    <w:tmpl w:val="F9386616"/>
    <w:lvl w:ilvl="0" w:tplc="EBBAD5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BA4F86">
      <w:start w:val="2"/>
      <w:numFmt w:val="lowerLetter"/>
      <w:lvlText w:val="%2)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4E967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4CAE4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70742A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721C26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B2312E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28947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9C2BDE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880580B"/>
    <w:multiLevelType w:val="hybridMultilevel"/>
    <w:tmpl w:val="A7FABD04"/>
    <w:lvl w:ilvl="0" w:tplc="D0B2B5F0">
      <w:start w:val="1"/>
      <w:numFmt w:val="decimal"/>
      <w:lvlText w:val="(%1)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3EEA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962C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E432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2E13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AA4E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A6B8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764A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9E46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8B06DF4"/>
    <w:multiLevelType w:val="hybridMultilevel"/>
    <w:tmpl w:val="CC4E6B0A"/>
    <w:lvl w:ilvl="0" w:tplc="C562BD0E">
      <w:start w:val="1"/>
      <w:numFmt w:val="decimal"/>
      <w:lvlText w:val="(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6ACFEA">
      <w:start w:val="1"/>
      <w:numFmt w:val="lowerLetter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08246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BC561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3C890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0C7B5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1A2BF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8C88F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A8211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99B3492"/>
    <w:multiLevelType w:val="hybridMultilevel"/>
    <w:tmpl w:val="FF5899EE"/>
    <w:lvl w:ilvl="0" w:tplc="BD0E69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EC60E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F803E2">
      <w:start w:val="1"/>
      <w:numFmt w:val="lowerLetter"/>
      <w:lvlRestart w:val="0"/>
      <w:lvlText w:val="%3)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62DDE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DA533C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36B618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BE095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64C08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367102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A713E0D"/>
    <w:multiLevelType w:val="hybridMultilevel"/>
    <w:tmpl w:val="7D0E1760"/>
    <w:lvl w:ilvl="0" w:tplc="204EA06A">
      <w:start w:val="1"/>
      <w:numFmt w:val="decimal"/>
      <w:lvlText w:val="(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D0AE3C">
      <w:start w:val="1"/>
      <w:numFmt w:val="lowerLetter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A49CA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5617C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B6799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AA7C8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12331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D4DB3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789A4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B3C2D8B"/>
    <w:multiLevelType w:val="hybridMultilevel"/>
    <w:tmpl w:val="C75E1124"/>
    <w:lvl w:ilvl="0" w:tplc="0BCCD974">
      <w:start w:val="1"/>
      <w:numFmt w:val="decimal"/>
      <w:lvlText w:val="(%1)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1C6018">
      <w:start w:val="1"/>
      <w:numFmt w:val="lowerLetter"/>
      <w:lvlText w:val="%2)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AC067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98260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80823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82AE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FE07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DC021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56BD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B82289E"/>
    <w:multiLevelType w:val="hybridMultilevel"/>
    <w:tmpl w:val="DE0C053E"/>
    <w:lvl w:ilvl="0" w:tplc="8448284E">
      <w:start w:val="1"/>
      <w:numFmt w:val="decimal"/>
      <w:lvlText w:val="(%1)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EE4034">
      <w:start w:val="1"/>
      <w:numFmt w:val="lowerLetter"/>
      <w:lvlText w:val="%2)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94BF10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84C04A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0CD32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A6C3BC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2607D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980F4E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EB24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E0B7BFF"/>
    <w:multiLevelType w:val="hybridMultilevel"/>
    <w:tmpl w:val="71BE00D0"/>
    <w:lvl w:ilvl="0" w:tplc="9790EE40">
      <w:start w:val="1"/>
      <w:numFmt w:val="decimal"/>
      <w:lvlText w:val="(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2C1D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7234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E2BF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F267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CE7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42E4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F045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4CA8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E8378DD"/>
    <w:multiLevelType w:val="hybridMultilevel"/>
    <w:tmpl w:val="1E1222DA"/>
    <w:lvl w:ilvl="0" w:tplc="7E3EAE70">
      <w:start w:val="1"/>
      <w:numFmt w:val="decimal"/>
      <w:lvlText w:val="(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6C5E3E">
      <w:start w:val="1"/>
      <w:numFmt w:val="lowerLetter"/>
      <w:lvlText w:val="%2)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BE213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16396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72A38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BAC30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0898E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08B8E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5EF91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F9C11F5"/>
    <w:multiLevelType w:val="hybridMultilevel"/>
    <w:tmpl w:val="4F083426"/>
    <w:lvl w:ilvl="0" w:tplc="0BFC265C">
      <w:start w:val="1"/>
      <w:numFmt w:val="decimal"/>
      <w:lvlText w:val="(%1)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0E1AF0">
      <w:start w:val="1"/>
      <w:numFmt w:val="lowerLetter"/>
      <w:lvlText w:val="%2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D662AA">
      <w:start w:val="1"/>
      <w:numFmt w:val="lowerRoman"/>
      <w:lvlText w:val="%3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C26E56">
      <w:start w:val="1"/>
      <w:numFmt w:val="decimal"/>
      <w:lvlText w:val="%4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489136">
      <w:start w:val="1"/>
      <w:numFmt w:val="lowerLetter"/>
      <w:lvlText w:val="%5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36204A">
      <w:start w:val="1"/>
      <w:numFmt w:val="lowerRoman"/>
      <w:lvlText w:val="%6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30C752">
      <w:start w:val="1"/>
      <w:numFmt w:val="decimal"/>
      <w:lvlText w:val="%7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1E1958">
      <w:start w:val="1"/>
      <w:numFmt w:val="lowerLetter"/>
      <w:lvlText w:val="%8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D6B4CC">
      <w:start w:val="1"/>
      <w:numFmt w:val="lowerRoman"/>
      <w:lvlText w:val="%9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0FF4933"/>
    <w:multiLevelType w:val="hybridMultilevel"/>
    <w:tmpl w:val="F462E09E"/>
    <w:lvl w:ilvl="0" w:tplc="D31800B2">
      <w:start w:val="2"/>
      <w:numFmt w:val="decimal"/>
      <w:lvlText w:val="(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18B66A">
      <w:start w:val="1"/>
      <w:numFmt w:val="lowerLetter"/>
      <w:lvlText w:val="%2)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188A72">
      <w:start w:val="28"/>
      <w:numFmt w:val="lowerLetter"/>
      <w:lvlText w:val="%3)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70810A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E07C40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0EA1AE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4DF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F2BBAC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34BB30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4443529"/>
    <w:multiLevelType w:val="hybridMultilevel"/>
    <w:tmpl w:val="2A4864A2"/>
    <w:lvl w:ilvl="0" w:tplc="F2FE8432">
      <w:start w:val="1"/>
      <w:numFmt w:val="decimal"/>
      <w:lvlText w:val="(%1)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3294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B4F9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9825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2E39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7A22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72B2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760C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66C9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7652481"/>
    <w:multiLevelType w:val="hybridMultilevel"/>
    <w:tmpl w:val="47D8BBB0"/>
    <w:lvl w:ilvl="0" w:tplc="ED5CA304">
      <w:start w:val="1"/>
      <w:numFmt w:val="decimal"/>
      <w:lvlText w:val="(%1)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F432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D6CA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94CD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74C6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4297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54AC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4E28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38F0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20010A"/>
    <w:multiLevelType w:val="hybridMultilevel"/>
    <w:tmpl w:val="211C7DCC"/>
    <w:lvl w:ilvl="0" w:tplc="62FE4150">
      <w:start w:val="1"/>
      <w:numFmt w:val="decimal"/>
      <w:lvlText w:val="(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E275A4">
      <w:start w:val="1"/>
      <w:numFmt w:val="lowerLetter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EC867E">
      <w:start w:val="1"/>
      <w:numFmt w:val="lowerRoman"/>
      <w:lvlText w:val="%3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786822">
      <w:start w:val="1"/>
      <w:numFmt w:val="decimal"/>
      <w:lvlText w:val="%4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EE8912">
      <w:start w:val="1"/>
      <w:numFmt w:val="lowerLetter"/>
      <w:lvlText w:val="%5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28026A">
      <w:start w:val="1"/>
      <w:numFmt w:val="lowerRoman"/>
      <w:lvlText w:val="%6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44D3A4">
      <w:start w:val="1"/>
      <w:numFmt w:val="decimal"/>
      <w:lvlText w:val="%7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6285EA">
      <w:start w:val="1"/>
      <w:numFmt w:val="lowerLetter"/>
      <w:lvlText w:val="%8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E6E85C">
      <w:start w:val="1"/>
      <w:numFmt w:val="lowerRoman"/>
      <w:lvlText w:val="%9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D5B7629"/>
    <w:multiLevelType w:val="hybridMultilevel"/>
    <w:tmpl w:val="9B5C8FDA"/>
    <w:lvl w:ilvl="0" w:tplc="2926EDFC">
      <w:start w:val="1"/>
      <w:numFmt w:val="decimal"/>
      <w:lvlText w:val="(%1)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2EED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1A55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42E4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3CAA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C057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EAD6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8EEA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D406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D8655C9"/>
    <w:multiLevelType w:val="hybridMultilevel"/>
    <w:tmpl w:val="7298AE42"/>
    <w:lvl w:ilvl="0" w:tplc="9DF67866">
      <w:start w:val="1"/>
      <w:numFmt w:val="decimal"/>
      <w:lvlText w:val="(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FE40F0">
      <w:start w:val="2"/>
      <w:numFmt w:val="lowerLetter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56EAA8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725106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520BF2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5E0346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619A8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F0EDBE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C2D8E6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F9662C7"/>
    <w:multiLevelType w:val="hybridMultilevel"/>
    <w:tmpl w:val="8B04B4D4"/>
    <w:lvl w:ilvl="0" w:tplc="D7C2C4F2">
      <w:start w:val="1"/>
      <w:numFmt w:val="decimal"/>
      <w:lvlText w:val="(%1)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9ED776">
      <w:start w:val="1"/>
      <w:numFmt w:val="lowerLetter"/>
      <w:lvlText w:val="%2)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7A6A4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C0614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1E266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5A020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8A7DF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E639F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A64E4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37036C9"/>
    <w:multiLevelType w:val="hybridMultilevel"/>
    <w:tmpl w:val="D1762F52"/>
    <w:lvl w:ilvl="0" w:tplc="CDCA4A64">
      <w:start w:val="1"/>
      <w:numFmt w:val="decimal"/>
      <w:lvlText w:val="(%1)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02CAAE">
      <w:start w:val="1"/>
      <w:numFmt w:val="lowerLetter"/>
      <w:lvlText w:val="%2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2C90D2">
      <w:start w:val="1"/>
      <w:numFmt w:val="lowerRoman"/>
      <w:lvlText w:val="%3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3269E2">
      <w:start w:val="1"/>
      <w:numFmt w:val="decimal"/>
      <w:lvlText w:val="%4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C2A0D0">
      <w:start w:val="1"/>
      <w:numFmt w:val="lowerLetter"/>
      <w:lvlText w:val="%5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D6028E">
      <w:start w:val="1"/>
      <w:numFmt w:val="lowerRoman"/>
      <w:lvlText w:val="%6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26A356">
      <w:start w:val="1"/>
      <w:numFmt w:val="decimal"/>
      <w:lvlText w:val="%7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462F8">
      <w:start w:val="1"/>
      <w:numFmt w:val="lowerLetter"/>
      <w:lvlText w:val="%8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D01B2A">
      <w:start w:val="1"/>
      <w:numFmt w:val="lowerRoman"/>
      <w:lvlText w:val="%9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4546350"/>
    <w:multiLevelType w:val="hybridMultilevel"/>
    <w:tmpl w:val="9E5CAAA6"/>
    <w:lvl w:ilvl="0" w:tplc="129A26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860FE6">
      <w:start w:val="2"/>
      <w:numFmt w:val="lowerLetter"/>
      <w:lvlText w:val="%2)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9CABA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EE690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3047F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FC24F8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E69E8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F8B42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2043AC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6DF7DC3"/>
    <w:multiLevelType w:val="hybridMultilevel"/>
    <w:tmpl w:val="DFE84F1E"/>
    <w:lvl w:ilvl="0" w:tplc="AFFCE364">
      <w:start w:val="1"/>
      <w:numFmt w:val="decimal"/>
      <w:lvlText w:val="(%1)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48DF74">
      <w:start w:val="1"/>
      <w:numFmt w:val="lowerLetter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6C23D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0296A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26696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62EDB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9C2B8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68A15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70FE8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8B20094"/>
    <w:multiLevelType w:val="hybridMultilevel"/>
    <w:tmpl w:val="B39A940A"/>
    <w:lvl w:ilvl="0" w:tplc="A800ADDE">
      <w:start w:val="1"/>
      <w:numFmt w:val="decimal"/>
      <w:lvlText w:val="(%1)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2696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68AC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42E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5AF0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2400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9033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1ADC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441E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B52C49"/>
    <w:multiLevelType w:val="hybridMultilevel"/>
    <w:tmpl w:val="48F2DB88"/>
    <w:lvl w:ilvl="0" w:tplc="9DC4F6B6">
      <w:start w:val="1"/>
      <w:numFmt w:val="decimal"/>
      <w:lvlText w:val="(%1)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5C6240">
      <w:start w:val="1"/>
      <w:numFmt w:val="lowerLetter"/>
      <w:lvlText w:val="%2)"/>
      <w:lvlJc w:val="left"/>
      <w:pPr>
        <w:ind w:left="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B62A2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14028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26BF4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C86C2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22298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284B8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D63A9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0C2412"/>
    <w:multiLevelType w:val="hybridMultilevel"/>
    <w:tmpl w:val="01FC96B2"/>
    <w:lvl w:ilvl="0" w:tplc="CBD4366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4209C2">
      <w:start w:val="1"/>
      <w:numFmt w:val="lowerLetter"/>
      <w:lvlText w:val="%2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66CB7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88BED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4E23C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A05C0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84196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5A90D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A80B8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084021E"/>
    <w:multiLevelType w:val="hybridMultilevel"/>
    <w:tmpl w:val="EC562940"/>
    <w:lvl w:ilvl="0" w:tplc="F5F66094">
      <w:start w:val="1"/>
      <w:numFmt w:val="decimal"/>
      <w:lvlText w:val="(%1)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92AE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0E25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1E4B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2EA3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E86E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3837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681D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2D9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A021A5"/>
    <w:multiLevelType w:val="hybridMultilevel"/>
    <w:tmpl w:val="BE485078"/>
    <w:lvl w:ilvl="0" w:tplc="844CBE6E">
      <w:start w:val="1"/>
      <w:numFmt w:val="decimal"/>
      <w:lvlText w:val="(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087C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D627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2A49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E42E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DAE3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2091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1427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7E76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2A81867"/>
    <w:multiLevelType w:val="hybridMultilevel"/>
    <w:tmpl w:val="B5761998"/>
    <w:lvl w:ilvl="0" w:tplc="37228722">
      <w:start w:val="1"/>
      <w:numFmt w:val="decimal"/>
      <w:lvlText w:val="(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F2C58A">
      <w:start w:val="1"/>
      <w:numFmt w:val="lowerLetter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824A8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F8067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600D1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7A60A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08688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2E3F1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AED00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F596B25"/>
    <w:multiLevelType w:val="hybridMultilevel"/>
    <w:tmpl w:val="7BFE2AC4"/>
    <w:lvl w:ilvl="0" w:tplc="FED02F9C">
      <w:start w:val="1"/>
      <w:numFmt w:val="lowerLetter"/>
      <w:lvlText w:val="%1)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6C4050">
      <w:start w:val="1"/>
      <w:numFmt w:val="lowerLetter"/>
      <w:lvlText w:val="%2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42B948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32055C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6AA088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F09664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C0DC0C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A4E26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90A9C2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FA863A9"/>
    <w:multiLevelType w:val="hybridMultilevel"/>
    <w:tmpl w:val="26169C70"/>
    <w:lvl w:ilvl="0" w:tplc="E2905244">
      <w:start w:val="1"/>
      <w:numFmt w:val="decimal"/>
      <w:lvlText w:val="(%1)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6C0644">
      <w:start w:val="1"/>
      <w:numFmt w:val="lowerLetter"/>
      <w:lvlText w:val="%2)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B69B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22AA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FC4B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46982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B294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EEE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FA24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FFF4E9F"/>
    <w:multiLevelType w:val="hybridMultilevel"/>
    <w:tmpl w:val="DF8EF75A"/>
    <w:lvl w:ilvl="0" w:tplc="C1DEEA8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B27686">
      <w:start w:val="2"/>
      <w:numFmt w:val="lowerLetter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78F1C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9236E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3A2BF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2C051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2410E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A71A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A6A51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005371A"/>
    <w:multiLevelType w:val="hybridMultilevel"/>
    <w:tmpl w:val="344EE664"/>
    <w:lvl w:ilvl="0" w:tplc="1690EA16">
      <w:start w:val="1"/>
      <w:numFmt w:val="decimal"/>
      <w:lvlText w:val="(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8A2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AAB7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8CAC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E4D3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52FB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1A71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16CF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4E4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27D7186"/>
    <w:multiLevelType w:val="hybridMultilevel"/>
    <w:tmpl w:val="CEAE9BB2"/>
    <w:lvl w:ilvl="0" w:tplc="81004D54">
      <w:start w:val="1"/>
      <w:numFmt w:val="decimal"/>
      <w:lvlText w:val="(%1)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084830">
      <w:start w:val="2"/>
      <w:numFmt w:val="lowerLetter"/>
      <w:lvlText w:val="%2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C0B4D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F6F6B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FEF33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165AA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685C1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1289E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92651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90755A9"/>
    <w:multiLevelType w:val="hybridMultilevel"/>
    <w:tmpl w:val="EC12039A"/>
    <w:lvl w:ilvl="0" w:tplc="9A1CC252">
      <w:start w:val="1"/>
      <w:numFmt w:val="decimal"/>
      <w:lvlText w:val="(%1)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D20C72">
      <w:start w:val="1"/>
      <w:numFmt w:val="lowerLetter"/>
      <w:lvlText w:val="%2)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AE3F4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4C3E5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CE853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30D9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FE66B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E8A1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280AB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C3A0ACD"/>
    <w:multiLevelType w:val="hybridMultilevel"/>
    <w:tmpl w:val="0B0ADB9A"/>
    <w:lvl w:ilvl="0" w:tplc="456A7DDE">
      <w:start w:val="1"/>
      <w:numFmt w:val="decimal"/>
      <w:lvlText w:val="(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FE84D2">
      <w:start w:val="1"/>
      <w:numFmt w:val="lowerLetter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201A9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5CC8B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B0D38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EB8D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C40CC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1C00B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B2D2A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C481EF4"/>
    <w:multiLevelType w:val="hybridMultilevel"/>
    <w:tmpl w:val="5EBAA134"/>
    <w:lvl w:ilvl="0" w:tplc="BADAE330">
      <w:start w:val="1"/>
      <w:numFmt w:val="decimal"/>
      <w:lvlText w:val="(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AEB5E">
      <w:start w:val="1"/>
      <w:numFmt w:val="lowerLetter"/>
      <w:lvlText w:val="%2)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742A0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3CEFF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84A5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72592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56797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501DF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F6A6F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DB732D4"/>
    <w:multiLevelType w:val="hybridMultilevel"/>
    <w:tmpl w:val="536CDAD8"/>
    <w:lvl w:ilvl="0" w:tplc="0E32150A">
      <w:start w:val="1"/>
      <w:numFmt w:val="decimal"/>
      <w:lvlText w:val="(%1)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CE38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1274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5C3F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8A2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D6B5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E2EC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A004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5066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2221723"/>
    <w:multiLevelType w:val="hybridMultilevel"/>
    <w:tmpl w:val="A81491A6"/>
    <w:lvl w:ilvl="0" w:tplc="FEBAE138">
      <w:start w:val="1"/>
      <w:numFmt w:val="decimal"/>
      <w:lvlText w:val="(%1)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6C567C">
      <w:start w:val="1"/>
      <w:numFmt w:val="lowerLetter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92526E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5880DC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985B34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16048A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723F54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6082DC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4BC7E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5277785"/>
    <w:multiLevelType w:val="hybridMultilevel"/>
    <w:tmpl w:val="0FCC452C"/>
    <w:lvl w:ilvl="0" w:tplc="22C0781E">
      <w:start w:val="1"/>
      <w:numFmt w:val="decimal"/>
      <w:lvlText w:val="(%1)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AEA7C2">
      <w:start w:val="1"/>
      <w:numFmt w:val="lowerLetter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BA422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9635A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AA265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AACF7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84D4D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EEF7A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02D39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719232B"/>
    <w:multiLevelType w:val="hybridMultilevel"/>
    <w:tmpl w:val="A268113A"/>
    <w:lvl w:ilvl="0" w:tplc="257459AC">
      <w:start w:val="4"/>
      <w:numFmt w:val="decimal"/>
      <w:lvlText w:val="(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00EE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1E07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406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0B2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D4F8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74A3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2EA5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76DC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72151A3"/>
    <w:multiLevelType w:val="hybridMultilevel"/>
    <w:tmpl w:val="5BA2B7A2"/>
    <w:lvl w:ilvl="0" w:tplc="4FDE7830">
      <w:start w:val="1"/>
      <w:numFmt w:val="decimal"/>
      <w:lvlText w:val="(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E8740A">
      <w:start w:val="1"/>
      <w:numFmt w:val="lowerLetter"/>
      <w:lvlText w:val="%2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4472E0">
      <w:start w:val="1"/>
      <w:numFmt w:val="lowerRoman"/>
      <w:lvlText w:val="%3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C40136">
      <w:start w:val="1"/>
      <w:numFmt w:val="decimal"/>
      <w:lvlText w:val="%4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D83636">
      <w:start w:val="1"/>
      <w:numFmt w:val="lowerLetter"/>
      <w:lvlText w:val="%5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02DB80">
      <w:start w:val="1"/>
      <w:numFmt w:val="lowerRoman"/>
      <w:lvlText w:val="%6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947C84">
      <w:start w:val="1"/>
      <w:numFmt w:val="decimal"/>
      <w:lvlText w:val="%7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ACC06">
      <w:start w:val="1"/>
      <w:numFmt w:val="lowerLetter"/>
      <w:lvlText w:val="%8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D49236">
      <w:start w:val="1"/>
      <w:numFmt w:val="lowerRoman"/>
      <w:lvlText w:val="%9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7227E34"/>
    <w:multiLevelType w:val="hybridMultilevel"/>
    <w:tmpl w:val="AF3078AA"/>
    <w:lvl w:ilvl="0" w:tplc="B386AF90">
      <w:start w:val="1"/>
      <w:numFmt w:val="decimal"/>
      <w:lvlText w:val="(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1818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3445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4C56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7E3D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7252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0AE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9C23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F4D5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A566446"/>
    <w:multiLevelType w:val="hybridMultilevel"/>
    <w:tmpl w:val="56709A6A"/>
    <w:lvl w:ilvl="0" w:tplc="646E670E">
      <w:start w:val="1"/>
      <w:numFmt w:val="decimal"/>
      <w:lvlText w:val="(%1)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A1EA2">
      <w:start w:val="1"/>
      <w:numFmt w:val="lowerLetter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FA4C5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8252C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1EAF1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E67BD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50791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4888B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87EA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B7D0619"/>
    <w:multiLevelType w:val="hybridMultilevel"/>
    <w:tmpl w:val="5E902318"/>
    <w:lvl w:ilvl="0" w:tplc="B96CF41E">
      <w:start w:val="1"/>
      <w:numFmt w:val="decimal"/>
      <w:lvlText w:val="(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5AA758">
      <w:start w:val="1"/>
      <w:numFmt w:val="lowerLetter"/>
      <w:lvlText w:val="%2)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008F0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9AB36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217D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1A332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3A323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0C9F7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12896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D595B6A"/>
    <w:multiLevelType w:val="hybridMultilevel"/>
    <w:tmpl w:val="992A4D48"/>
    <w:lvl w:ilvl="0" w:tplc="414C830E">
      <w:start w:val="1"/>
      <w:numFmt w:val="decimal"/>
      <w:lvlText w:val="(%1)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C0925E">
      <w:start w:val="1"/>
      <w:numFmt w:val="lowerLetter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EBA6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EA07F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9EC8E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E2646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C23F3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BC2F8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EEB1C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24D6DA4"/>
    <w:multiLevelType w:val="hybridMultilevel"/>
    <w:tmpl w:val="1C10E7EA"/>
    <w:lvl w:ilvl="0" w:tplc="C43E0CBE">
      <w:start w:val="1"/>
      <w:numFmt w:val="lowerLetter"/>
      <w:lvlText w:val="%1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E6C16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10358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BA247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3887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A85C3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9CAC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2210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52C38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2983CAC"/>
    <w:multiLevelType w:val="hybridMultilevel"/>
    <w:tmpl w:val="9BE4F67E"/>
    <w:lvl w:ilvl="0" w:tplc="DAEE6AC6">
      <w:start w:val="1"/>
      <w:numFmt w:val="decimal"/>
      <w:lvlText w:val="(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BE2014">
      <w:start w:val="1"/>
      <w:numFmt w:val="lowerLetter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04821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A4265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A3EF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1095D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9CD48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6829B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F0A9D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37C55CE"/>
    <w:multiLevelType w:val="hybridMultilevel"/>
    <w:tmpl w:val="2346B160"/>
    <w:lvl w:ilvl="0" w:tplc="603E9CFC">
      <w:start w:val="1"/>
      <w:numFmt w:val="decimal"/>
      <w:lvlText w:val="(%1)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A2DA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32BA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F274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0C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52E6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504E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A2E7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B28B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5E72945"/>
    <w:multiLevelType w:val="hybridMultilevel"/>
    <w:tmpl w:val="10EED7F4"/>
    <w:lvl w:ilvl="0" w:tplc="3FF04230">
      <w:start w:val="1"/>
      <w:numFmt w:val="decimal"/>
      <w:lvlText w:val="(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BC751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825518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DD1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E4618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CA6B80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6272F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DA7734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6ACB8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A6E5E0E"/>
    <w:multiLevelType w:val="hybridMultilevel"/>
    <w:tmpl w:val="F43071C8"/>
    <w:lvl w:ilvl="0" w:tplc="97703F6A">
      <w:start w:val="1"/>
      <w:numFmt w:val="decimal"/>
      <w:lvlText w:val="(%1)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E0B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1251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DA8A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5253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B20F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0DD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BA1C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0A97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CD57DA0"/>
    <w:multiLevelType w:val="hybridMultilevel"/>
    <w:tmpl w:val="8CB8FBD2"/>
    <w:lvl w:ilvl="0" w:tplc="29724A24">
      <w:start w:val="1"/>
      <w:numFmt w:val="decimal"/>
      <w:lvlText w:val="(%1)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045398">
      <w:start w:val="1"/>
      <w:numFmt w:val="upp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8A8FD2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84B8B6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E02C12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87F28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4C7952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781BA4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EAE2C8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F2B0BC3"/>
    <w:multiLevelType w:val="hybridMultilevel"/>
    <w:tmpl w:val="EB7EC27E"/>
    <w:lvl w:ilvl="0" w:tplc="0D0CD31C">
      <w:start w:val="1"/>
      <w:numFmt w:val="decimal"/>
      <w:lvlText w:val="(%1)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4EAA1C">
      <w:start w:val="1"/>
      <w:numFmt w:val="lowerLetter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D833F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609A1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FA162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6E623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2AA50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A66F2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94971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1355C36"/>
    <w:multiLevelType w:val="hybridMultilevel"/>
    <w:tmpl w:val="96BAEA4A"/>
    <w:lvl w:ilvl="0" w:tplc="B4B2AD8A">
      <w:start w:val="1"/>
      <w:numFmt w:val="decimal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FEE7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06D8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E261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DE42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3AAB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DA48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6476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D4D0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1884749"/>
    <w:multiLevelType w:val="hybridMultilevel"/>
    <w:tmpl w:val="EBE2DE6E"/>
    <w:lvl w:ilvl="0" w:tplc="C9C63EC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2AEA68">
      <w:start w:val="2"/>
      <w:numFmt w:val="lowerLetter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7C33D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2C65D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46A76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465D5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A0C9F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40F6F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5CDFE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3240B2A"/>
    <w:multiLevelType w:val="hybridMultilevel"/>
    <w:tmpl w:val="E3CA6674"/>
    <w:lvl w:ilvl="0" w:tplc="E73A26B8">
      <w:start w:val="1"/>
      <w:numFmt w:val="decimal"/>
      <w:lvlText w:val="(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C0018">
      <w:start w:val="1"/>
      <w:numFmt w:val="lowerLetter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0E64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72C63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36A80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D45A6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A82F8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426D0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BA8FB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56914F1"/>
    <w:multiLevelType w:val="hybridMultilevel"/>
    <w:tmpl w:val="1BBA320C"/>
    <w:lvl w:ilvl="0" w:tplc="62140AC0">
      <w:start w:val="1"/>
      <w:numFmt w:val="decimal"/>
      <w:lvlText w:val="(%1)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D4C958">
      <w:start w:val="1"/>
      <w:numFmt w:val="lowerLetter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C8C99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BC7F0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00D95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2CB84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EEB30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40A53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108C0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56E48B3"/>
    <w:multiLevelType w:val="hybridMultilevel"/>
    <w:tmpl w:val="92B0D9A6"/>
    <w:lvl w:ilvl="0" w:tplc="40206F2E">
      <w:start w:val="1"/>
      <w:numFmt w:val="decimal"/>
      <w:lvlText w:val="(%1)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02C034">
      <w:start w:val="1"/>
      <w:numFmt w:val="lowerLetter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B09D90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B69990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A316C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C9126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6E6EA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E241E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4A1C3C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5917B8D"/>
    <w:multiLevelType w:val="hybridMultilevel"/>
    <w:tmpl w:val="3E5EEAC6"/>
    <w:lvl w:ilvl="0" w:tplc="6EDC5152">
      <w:start w:val="1"/>
      <w:numFmt w:val="decimal"/>
      <w:lvlText w:val="(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4A2C5C">
      <w:start w:val="1"/>
      <w:numFmt w:val="lowerLetter"/>
      <w:lvlText w:val="%2)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162CE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26F4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E07D1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5EE74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8C5E4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36E81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2471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8F240C7"/>
    <w:multiLevelType w:val="hybridMultilevel"/>
    <w:tmpl w:val="979E082A"/>
    <w:lvl w:ilvl="0" w:tplc="AFCCBA98">
      <w:start w:val="1"/>
      <w:numFmt w:val="decimal"/>
      <w:lvlText w:val="(%1)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640FDE">
      <w:start w:val="1"/>
      <w:numFmt w:val="lowerLetter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4EC432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BC174C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ECF760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E287CC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84EC54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2CA8E8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709422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98533C3"/>
    <w:multiLevelType w:val="hybridMultilevel"/>
    <w:tmpl w:val="E69478E4"/>
    <w:lvl w:ilvl="0" w:tplc="464EAA6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46DC3C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F2F21E">
      <w:start w:val="1"/>
      <w:numFmt w:val="lowerLetter"/>
      <w:lvlRestart w:val="0"/>
      <w:lvlText w:val="%3)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AC402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083C0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6445A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8EAEC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F8AAD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78A83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9A16BE3"/>
    <w:multiLevelType w:val="hybridMultilevel"/>
    <w:tmpl w:val="5C58226E"/>
    <w:lvl w:ilvl="0" w:tplc="1888889E">
      <w:start w:val="8"/>
      <w:numFmt w:val="decimal"/>
      <w:lvlText w:val="(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8285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B0AB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7031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5E52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722D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E66A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02BE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DA6A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AE4425B"/>
    <w:multiLevelType w:val="hybridMultilevel"/>
    <w:tmpl w:val="B3240C66"/>
    <w:lvl w:ilvl="0" w:tplc="08FE6D9E">
      <w:start w:val="6"/>
      <w:numFmt w:val="decimal"/>
      <w:lvlText w:val="(%1)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00584E">
      <w:start w:val="1"/>
      <w:numFmt w:val="lowerLetter"/>
      <w:lvlText w:val="%2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D06094">
      <w:start w:val="1"/>
      <w:numFmt w:val="lowerRoman"/>
      <w:lvlText w:val="%3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741774">
      <w:start w:val="1"/>
      <w:numFmt w:val="decimal"/>
      <w:lvlText w:val="%4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84CC80">
      <w:start w:val="1"/>
      <w:numFmt w:val="lowerLetter"/>
      <w:lvlText w:val="%5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84828">
      <w:start w:val="1"/>
      <w:numFmt w:val="lowerRoman"/>
      <w:lvlText w:val="%6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906A88">
      <w:start w:val="1"/>
      <w:numFmt w:val="decimal"/>
      <w:lvlText w:val="%7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446BBA">
      <w:start w:val="1"/>
      <w:numFmt w:val="lowerLetter"/>
      <w:lvlText w:val="%8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161EC2">
      <w:start w:val="1"/>
      <w:numFmt w:val="lowerRoman"/>
      <w:lvlText w:val="%9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C354BF6"/>
    <w:multiLevelType w:val="hybridMultilevel"/>
    <w:tmpl w:val="AC6064DE"/>
    <w:lvl w:ilvl="0" w:tplc="00A8902A">
      <w:start w:val="1"/>
      <w:numFmt w:val="decimal"/>
      <w:lvlText w:val="(%1)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C867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D4E5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5256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8404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E4F8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30A7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1461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2A31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C5231A3"/>
    <w:multiLevelType w:val="hybridMultilevel"/>
    <w:tmpl w:val="F080F2DE"/>
    <w:lvl w:ilvl="0" w:tplc="AFCA69D6">
      <w:start w:val="1"/>
      <w:numFmt w:val="decimal"/>
      <w:lvlText w:val="(%1)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C0C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4CF7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E6A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D25E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2830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2A6E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AE52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102D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C702A9A"/>
    <w:multiLevelType w:val="hybridMultilevel"/>
    <w:tmpl w:val="3EC8DB4A"/>
    <w:lvl w:ilvl="0" w:tplc="56B489BE">
      <w:start w:val="1"/>
      <w:numFmt w:val="decimal"/>
      <w:lvlText w:val="(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542F20">
      <w:start w:val="1"/>
      <w:numFmt w:val="lowerLetter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B6453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AC985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64AA4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32780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C23F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6A383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80A2A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CD24920"/>
    <w:multiLevelType w:val="hybridMultilevel"/>
    <w:tmpl w:val="295401F2"/>
    <w:lvl w:ilvl="0" w:tplc="0BB8D106">
      <w:start w:val="1"/>
      <w:numFmt w:val="decimal"/>
      <w:lvlText w:val="(%1)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670DC">
      <w:start w:val="1"/>
      <w:numFmt w:val="decimal"/>
      <w:lvlText w:val="%2.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D681E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C4BBD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2B19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342B9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32CF6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C652F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F66D2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4491912">
    <w:abstractNumId w:val="4"/>
  </w:num>
  <w:num w:numId="2" w16cid:durableId="2045867561">
    <w:abstractNumId w:val="67"/>
  </w:num>
  <w:num w:numId="3" w16cid:durableId="637225973">
    <w:abstractNumId w:val="12"/>
  </w:num>
  <w:num w:numId="4" w16cid:durableId="89082940">
    <w:abstractNumId w:val="6"/>
  </w:num>
  <w:num w:numId="5" w16cid:durableId="503939048">
    <w:abstractNumId w:val="24"/>
  </w:num>
  <w:num w:numId="6" w16cid:durableId="707528381">
    <w:abstractNumId w:val="26"/>
  </w:num>
  <w:num w:numId="7" w16cid:durableId="538320662">
    <w:abstractNumId w:val="51"/>
  </w:num>
  <w:num w:numId="8" w16cid:durableId="1874340565">
    <w:abstractNumId w:val="0"/>
  </w:num>
  <w:num w:numId="9" w16cid:durableId="1900045852">
    <w:abstractNumId w:val="69"/>
  </w:num>
  <w:num w:numId="10" w16cid:durableId="991176477">
    <w:abstractNumId w:val="21"/>
  </w:num>
  <w:num w:numId="11" w16cid:durableId="696735041">
    <w:abstractNumId w:val="5"/>
  </w:num>
  <w:num w:numId="12" w16cid:durableId="1145048443">
    <w:abstractNumId w:val="11"/>
  </w:num>
  <w:num w:numId="13" w16cid:durableId="1135216277">
    <w:abstractNumId w:val="38"/>
  </w:num>
  <w:num w:numId="14" w16cid:durableId="2082562907">
    <w:abstractNumId w:val="47"/>
  </w:num>
  <w:num w:numId="15" w16cid:durableId="1676879277">
    <w:abstractNumId w:val="29"/>
  </w:num>
  <w:num w:numId="16" w16cid:durableId="1631860099">
    <w:abstractNumId w:val="45"/>
  </w:num>
  <w:num w:numId="17" w16cid:durableId="1705254613">
    <w:abstractNumId w:val="10"/>
  </w:num>
  <w:num w:numId="18" w16cid:durableId="2009599941">
    <w:abstractNumId w:val="25"/>
  </w:num>
  <w:num w:numId="19" w16cid:durableId="99253989">
    <w:abstractNumId w:val="46"/>
  </w:num>
  <w:num w:numId="20" w16cid:durableId="1163661571">
    <w:abstractNumId w:val="57"/>
  </w:num>
  <w:num w:numId="21" w16cid:durableId="1982151165">
    <w:abstractNumId w:val="33"/>
  </w:num>
  <w:num w:numId="22" w16cid:durableId="400254886">
    <w:abstractNumId w:val="13"/>
  </w:num>
  <w:num w:numId="23" w16cid:durableId="454636043">
    <w:abstractNumId w:val="37"/>
  </w:num>
  <w:num w:numId="24" w16cid:durableId="153492298">
    <w:abstractNumId w:val="52"/>
  </w:num>
  <w:num w:numId="25" w16cid:durableId="1875077483">
    <w:abstractNumId w:val="62"/>
  </w:num>
  <w:num w:numId="26" w16cid:durableId="457182554">
    <w:abstractNumId w:val="56"/>
  </w:num>
  <w:num w:numId="27" w16cid:durableId="475145923">
    <w:abstractNumId w:val="60"/>
  </w:num>
  <w:num w:numId="28" w16cid:durableId="1041712711">
    <w:abstractNumId w:val="9"/>
  </w:num>
  <w:num w:numId="29" w16cid:durableId="55784005">
    <w:abstractNumId w:val="18"/>
  </w:num>
  <w:num w:numId="30" w16cid:durableId="731197192">
    <w:abstractNumId w:val="31"/>
  </w:num>
  <w:num w:numId="31" w16cid:durableId="504056459">
    <w:abstractNumId w:val="53"/>
  </w:num>
  <w:num w:numId="32" w16cid:durableId="2008097807">
    <w:abstractNumId w:val="30"/>
  </w:num>
  <w:num w:numId="33" w16cid:durableId="500774724">
    <w:abstractNumId w:val="55"/>
  </w:num>
  <w:num w:numId="34" w16cid:durableId="135223306">
    <w:abstractNumId w:val="66"/>
  </w:num>
  <w:num w:numId="35" w16cid:durableId="712342547">
    <w:abstractNumId w:val="59"/>
  </w:num>
  <w:num w:numId="36" w16cid:durableId="1467164581">
    <w:abstractNumId w:val="34"/>
  </w:num>
  <w:num w:numId="37" w16cid:durableId="708341194">
    <w:abstractNumId w:val="41"/>
  </w:num>
  <w:num w:numId="38" w16cid:durableId="885221710">
    <w:abstractNumId w:val="19"/>
  </w:num>
  <w:num w:numId="39" w16cid:durableId="242615791">
    <w:abstractNumId w:val="1"/>
  </w:num>
  <w:num w:numId="40" w16cid:durableId="1505512570">
    <w:abstractNumId w:val="39"/>
  </w:num>
  <w:num w:numId="41" w16cid:durableId="1236208190">
    <w:abstractNumId w:val="16"/>
  </w:num>
  <w:num w:numId="42" w16cid:durableId="1498689856">
    <w:abstractNumId w:val="14"/>
  </w:num>
  <w:num w:numId="43" w16cid:durableId="447899251">
    <w:abstractNumId w:val="61"/>
  </w:num>
  <w:num w:numId="44" w16cid:durableId="2025202548">
    <w:abstractNumId w:val="2"/>
  </w:num>
  <w:num w:numId="45" w16cid:durableId="94063224">
    <w:abstractNumId w:val="27"/>
  </w:num>
  <w:num w:numId="46" w16cid:durableId="2103407243">
    <w:abstractNumId w:val="17"/>
  </w:num>
  <w:num w:numId="47" w16cid:durableId="2107919871">
    <w:abstractNumId w:val="36"/>
  </w:num>
  <w:num w:numId="48" w16cid:durableId="1494879345">
    <w:abstractNumId w:val="28"/>
  </w:num>
  <w:num w:numId="49" w16cid:durableId="550192141">
    <w:abstractNumId w:val="22"/>
  </w:num>
  <w:num w:numId="50" w16cid:durableId="184249557">
    <w:abstractNumId w:val="50"/>
  </w:num>
  <w:num w:numId="51" w16cid:durableId="1623224449">
    <w:abstractNumId w:val="68"/>
  </w:num>
  <w:num w:numId="52" w16cid:durableId="672297245">
    <w:abstractNumId w:val="64"/>
  </w:num>
  <w:num w:numId="53" w16cid:durableId="1265574705">
    <w:abstractNumId w:val="49"/>
  </w:num>
  <w:num w:numId="54" w16cid:durableId="1721123544">
    <w:abstractNumId w:val="3"/>
  </w:num>
  <w:num w:numId="55" w16cid:durableId="1923565228">
    <w:abstractNumId w:val="8"/>
  </w:num>
  <w:num w:numId="56" w16cid:durableId="2018920315">
    <w:abstractNumId w:val="42"/>
  </w:num>
  <w:num w:numId="57" w16cid:durableId="874655015">
    <w:abstractNumId w:val="48"/>
  </w:num>
  <w:num w:numId="58" w16cid:durableId="1522470732">
    <w:abstractNumId w:val="63"/>
  </w:num>
  <w:num w:numId="59" w16cid:durableId="1318024852">
    <w:abstractNumId w:val="7"/>
  </w:num>
  <w:num w:numId="60" w16cid:durableId="298269997">
    <w:abstractNumId w:val="58"/>
  </w:num>
  <w:num w:numId="61" w16cid:durableId="90469396">
    <w:abstractNumId w:val="35"/>
  </w:num>
  <w:num w:numId="62" w16cid:durableId="2049799136">
    <w:abstractNumId w:val="44"/>
  </w:num>
  <w:num w:numId="63" w16cid:durableId="1438866699">
    <w:abstractNumId w:val="20"/>
  </w:num>
  <w:num w:numId="64" w16cid:durableId="1420980402">
    <w:abstractNumId w:val="32"/>
  </w:num>
  <w:num w:numId="65" w16cid:durableId="148904661">
    <w:abstractNumId w:val="43"/>
  </w:num>
  <w:num w:numId="66" w16cid:durableId="397896225">
    <w:abstractNumId w:val="65"/>
  </w:num>
  <w:num w:numId="67" w16cid:durableId="1344554178">
    <w:abstractNumId w:val="15"/>
  </w:num>
  <w:num w:numId="68" w16cid:durableId="512572902">
    <w:abstractNumId w:val="23"/>
  </w:num>
  <w:num w:numId="69" w16cid:durableId="602348946">
    <w:abstractNumId w:val="54"/>
  </w:num>
  <w:num w:numId="70" w16cid:durableId="22650339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5F6"/>
    <w:rsid w:val="001A750C"/>
    <w:rsid w:val="001E4067"/>
    <w:rsid w:val="004327C9"/>
    <w:rsid w:val="00F0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E8F9"/>
  <w15:docId w15:val="{14D4239D-C16D-46EF-8AED-75989180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3" w:line="268" w:lineRule="auto"/>
      <w:ind w:left="435" w:hanging="358"/>
      <w:jc w:val="both"/>
    </w:pPr>
    <w:rPr>
      <w:rFonts w:ascii="Times New Roman" w:eastAsia="Times New Roman" w:hAnsi="Times New Roman" w:cs="Times New Roman"/>
      <w:color w:val="000000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28" w:line="259" w:lineRule="auto"/>
      <w:ind w:left="58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13" w:line="271" w:lineRule="auto"/>
      <w:ind w:left="77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l"/>
    <w:link w:val="footnotedescriptionChar"/>
    <w:hidden/>
    <w:pPr>
      <w:spacing w:after="0" w:line="259" w:lineRule="auto"/>
      <w:ind w:left="77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Cmsor2Char">
    <w:name w:val="Címsor 2 Char"/>
    <w:link w:val="Cmsor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efir.bme.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efir.bme.h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ACEF0-5A80-44D1-8362-D44B45DB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1670</Words>
  <Characters>11527</Characters>
  <Application>Microsoft Office Word</Application>
  <DocSecurity>0</DocSecurity>
  <Lines>96</Lines>
  <Paragraphs>26</Paragraphs>
  <ScaleCrop>false</ScaleCrop>
  <Company/>
  <LinksUpToDate>false</LinksUpToDate>
  <CharactersWithSpaces>13171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Mészáros Árpád</dc:creator>
  <cp:keywords/>
  <cp:lastModifiedBy>Gyárfás Kornél</cp:lastModifiedBy>
  <cp:revision>2</cp:revision>
  <dcterms:created xsi:type="dcterms:W3CDTF">2025-07-21T14:47:00Z</dcterms:created>
  <dcterms:modified xsi:type="dcterms:W3CDTF">2025-07-21T14:47:00Z</dcterms:modified>
</cp:coreProperties>
</file>